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0" w:rsidRPr="001200C6" w:rsidRDefault="00AA532D" w:rsidP="00281E60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bookmarkStart w:id="0" w:name="_GoBack"/>
      <w:r>
        <w:rPr>
          <w:rFonts w:ascii="Tahoma" w:hAnsi="Tahoma" w:cs="Tahoma"/>
          <w:b/>
          <w:sz w:val="24"/>
          <w:szCs w:val="20"/>
        </w:rPr>
        <w:t>Zarządzenie Nr 14/ 2019</w:t>
      </w:r>
    </w:p>
    <w:p w:rsidR="00281E60" w:rsidRPr="001200C6" w:rsidRDefault="00281E60" w:rsidP="00281E60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 w:rsidRPr="001200C6">
        <w:rPr>
          <w:rFonts w:ascii="Tahoma" w:hAnsi="Tahoma" w:cs="Tahoma"/>
          <w:sz w:val="24"/>
          <w:szCs w:val="20"/>
        </w:rPr>
        <w:t>Dyrektora Gminnego</w:t>
      </w:r>
    </w:p>
    <w:p w:rsidR="00281E60" w:rsidRPr="001200C6" w:rsidRDefault="00281E60" w:rsidP="00281E60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 w:rsidRPr="001200C6">
        <w:rPr>
          <w:rFonts w:ascii="Tahoma" w:hAnsi="Tahoma" w:cs="Tahoma"/>
          <w:sz w:val="24"/>
          <w:szCs w:val="20"/>
        </w:rPr>
        <w:t>Gminnego Centrum Kultury i Biblioteki</w:t>
      </w:r>
    </w:p>
    <w:p w:rsidR="00281E60" w:rsidRPr="001200C6" w:rsidRDefault="00281E60" w:rsidP="00281E60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 w:rsidRPr="001200C6">
        <w:rPr>
          <w:rFonts w:ascii="Tahoma" w:hAnsi="Tahoma" w:cs="Tahoma"/>
          <w:sz w:val="24"/>
          <w:szCs w:val="20"/>
        </w:rPr>
        <w:t xml:space="preserve">im. Klary </w:t>
      </w:r>
      <w:proofErr w:type="spellStart"/>
      <w:r w:rsidRPr="001200C6">
        <w:rPr>
          <w:rFonts w:ascii="Tahoma" w:hAnsi="Tahoma" w:cs="Tahoma"/>
          <w:sz w:val="24"/>
          <w:szCs w:val="20"/>
        </w:rPr>
        <w:t>Prillowej</w:t>
      </w:r>
      <w:proofErr w:type="spellEnd"/>
    </w:p>
    <w:p w:rsidR="00281E60" w:rsidRPr="001200C6" w:rsidRDefault="00281E60" w:rsidP="00281E60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 w:rsidRPr="001200C6">
        <w:rPr>
          <w:rFonts w:ascii="Tahoma" w:hAnsi="Tahoma" w:cs="Tahoma"/>
          <w:sz w:val="24"/>
          <w:szCs w:val="20"/>
        </w:rPr>
        <w:t xml:space="preserve"> w  Kcyni</w:t>
      </w:r>
    </w:p>
    <w:p w:rsidR="00281E60" w:rsidRPr="001200C6" w:rsidRDefault="00AA532D" w:rsidP="00281E60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z dnia 27.12.2019</w:t>
      </w:r>
      <w:r w:rsidR="00281E60" w:rsidRPr="001200C6">
        <w:rPr>
          <w:rFonts w:ascii="Tahoma" w:hAnsi="Tahoma" w:cs="Tahoma"/>
          <w:sz w:val="24"/>
          <w:szCs w:val="20"/>
        </w:rPr>
        <w:t xml:space="preserve"> r.</w:t>
      </w:r>
    </w:p>
    <w:p w:rsidR="00281E60" w:rsidRPr="001200C6" w:rsidRDefault="00281E60" w:rsidP="001200C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</w:p>
    <w:p w:rsidR="00281E60" w:rsidRPr="001200C6" w:rsidRDefault="00281E60" w:rsidP="00281E6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4"/>
          <w:lang w:eastAsia="pl-PL"/>
        </w:rPr>
      </w:pPr>
    </w:p>
    <w:p w:rsidR="00281E60" w:rsidRPr="001200C6" w:rsidRDefault="006E34DB" w:rsidP="00281E6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zmieniające Regulamin</w:t>
      </w:r>
      <w:r w:rsidR="00D411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Pracy Gminnego</w:t>
      </w:r>
      <w:r w:rsidR="00281E60" w:rsidRPr="001200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Centrum Kultury i Biblioteki im.| Klary </w:t>
      </w:r>
      <w:proofErr w:type="spellStart"/>
      <w:r w:rsidR="00281E60" w:rsidRPr="001200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Prillowej</w:t>
      </w:r>
      <w:proofErr w:type="spellEnd"/>
      <w:r w:rsidR="00281E60" w:rsidRPr="001200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w Kcyni</w:t>
      </w:r>
    </w:p>
    <w:p w:rsidR="00281E60" w:rsidRPr="001200C6" w:rsidRDefault="00281E60" w:rsidP="00281E60">
      <w:pPr>
        <w:spacing w:after="0" w:line="240" w:lineRule="auto"/>
        <w:rPr>
          <w:rFonts w:ascii="Tahoma" w:hAnsi="Tahoma" w:cs="Tahoma"/>
          <w:szCs w:val="24"/>
        </w:rPr>
      </w:pPr>
    </w:p>
    <w:p w:rsidR="00281E60" w:rsidRPr="001200C6" w:rsidRDefault="00281E60" w:rsidP="00281E60">
      <w:pPr>
        <w:spacing w:after="0" w:line="240" w:lineRule="auto"/>
        <w:rPr>
          <w:rFonts w:ascii="Tahoma" w:hAnsi="Tahoma" w:cs="Tahoma"/>
          <w:szCs w:val="24"/>
        </w:rPr>
      </w:pPr>
    </w:p>
    <w:p w:rsidR="001200C6" w:rsidRPr="001200C6" w:rsidRDefault="00281E60" w:rsidP="0038296E">
      <w:pPr>
        <w:spacing w:after="0"/>
        <w:ind w:firstLine="708"/>
        <w:jc w:val="both"/>
        <w:rPr>
          <w:rFonts w:ascii="Tahoma" w:hAnsi="Tahoma" w:cs="Tahoma"/>
          <w:b/>
          <w:szCs w:val="24"/>
        </w:rPr>
      </w:pPr>
      <w:r w:rsidRPr="001200C6">
        <w:rPr>
          <w:rFonts w:ascii="Tahoma" w:hAnsi="Tahoma" w:cs="Tahoma"/>
          <w:szCs w:val="24"/>
        </w:rPr>
        <w:t>Na podstawie art. 13 ust.3 ustawy z dnia 25 października 1991r. o organizowaniu</w:t>
      </w:r>
      <w:r w:rsidR="0038296E">
        <w:rPr>
          <w:rFonts w:ascii="Tahoma" w:hAnsi="Tahoma" w:cs="Tahoma"/>
          <w:szCs w:val="24"/>
        </w:rPr>
        <w:t xml:space="preserve">         </w:t>
      </w:r>
      <w:r w:rsidRPr="001200C6">
        <w:rPr>
          <w:rFonts w:ascii="Tahoma" w:hAnsi="Tahoma" w:cs="Tahoma"/>
          <w:szCs w:val="24"/>
        </w:rPr>
        <w:t xml:space="preserve"> i prowadzeniu dział</w:t>
      </w:r>
      <w:r w:rsidR="00D41195">
        <w:rPr>
          <w:rFonts w:ascii="Tahoma" w:hAnsi="Tahoma" w:cs="Tahoma"/>
          <w:szCs w:val="24"/>
        </w:rPr>
        <w:t>a</w:t>
      </w:r>
      <w:r w:rsidR="00F94B06">
        <w:rPr>
          <w:rFonts w:ascii="Tahoma" w:hAnsi="Tahoma" w:cs="Tahoma"/>
          <w:szCs w:val="24"/>
        </w:rPr>
        <w:t>lności kulturalnej (</w:t>
      </w:r>
      <w:proofErr w:type="spellStart"/>
      <w:r w:rsidR="00F94B06">
        <w:rPr>
          <w:rFonts w:ascii="Tahoma" w:hAnsi="Tahoma" w:cs="Tahoma"/>
          <w:szCs w:val="24"/>
        </w:rPr>
        <w:t>t.j</w:t>
      </w:r>
      <w:proofErr w:type="spellEnd"/>
      <w:r w:rsidR="00F94B06" w:rsidRPr="00BD69C4">
        <w:rPr>
          <w:rFonts w:ascii="Tahoma" w:hAnsi="Tahoma" w:cs="Tahoma"/>
          <w:szCs w:val="24"/>
        </w:rPr>
        <w:t xml:space="preserve">. </w:t>
      </w:r>
      <w:r w:rsidR="00F94B06">
        <w:rPr>
          <w:rFonts w:ascii="Tahoma" w:hAnsi="Tahoma" w:cs="Tahoma"/>
          <w:szCs w:val="24"/>
        </w:rPr>
        <w:t xml:space="preserve">Dz. U. 2017r. poz. 862 ze zm. </w:t>
      </w:r>
      <w:r w:rsidRPr="001200C6">
        <w:rPr>
          <w:rFonts w:ascii="Tahoma" w:hAnsi="Tahoma" w:cs="Tahoma"/>
          <w:szCs w:val="24"/>
        </w:rPr>
        <w:t xml:space="preserve">), ustawy z dnia 27 czerwca 1997r. </w:t>
      </w:r>
      <w:r w:rsidR="00E05A45">
        <w:rPr>
          <w:rFonts w:ascii="Tahoma" w:hAnsi="Tahoma" w:cs="Tahoma"/>
          <w:szCs w:val="24"/>
        </w:rPr>
        <w:t>o bibliotekach (</w:t>
      </w:r>
      <w:proofErr w:type="spellStart"/>
      <w:r w:rsidR="00E05A45">
        <w:rPr>
          <w:rFonts w:ascii="Tahoma" w:hAnsi="Tahoma" w:cs="Tahoma"/>
          <w:szCs w:val="24"/>
        </w:rPr>
        <w:t>t.j</w:t>
      </w:r>
      <w:proofErr w:type="spellEnd"/>
      <w:r w:rsidR="001200C6" w:rsidRPr="001200C6">
        <w:rPr>
          <w:rFonts w:ascii="Tahoma" w:hAnsi="Tahoma" w:cs="Tahoma"/>
          <w:szCs w:val="24"/>
        </w:rPr>
        <w:t>. Dz.</w:t>
      </w:r>
      <w:r w:rsidRPr="001200C6">
        <w:rPr>
          <w:rFonts w:ascii="Tahoma" w:hAnsi="Tahoma" w:cs="Tahoma"/>
          <w:szCs w:val="24"/>
        </w:rPr>
        <w:t>U.</w:t>
      </w:r>
      <w:r w:rsidR="001200C6" w:rsidRPr="001200C6">
        <w:rPr>
          <w:rFonts w:ascii="Tahoma" w:hAnsi="Tahoma" w:cs="Tahoma"/>
          <w:szCs w:val="24"/>
        </w:rPr>
        <w:t xml:space="preserve"> z 12 czerwca  2012 r. poz.642),  art.104 § 2 ustawy z dnia 26 czerwca 1974 r. Ko</w:t>
      </w:r>
      <w:r w:rsidR="0038296E">
        <w:rPr>
          <w:rFonts w:ascii="Tahoma" w:hAnsi="Tahoma" w:cs="Tahoma"/>
          <w:szCs w:val="24"/>
        </w:rPr>
        <w:t>de</w:t>
      </w:r>
      <w:r w:rsidR="00311303">
        <w:rPr>
          <w:rFonts w:ascii="Tahoma" w:hAnsi="Tahoma" w:cs="Tahoma"/>
          <w:szCs w:val="24"/>
        </w:rPr>
        <w:t>ks Pracy (</w:t>
      </w:r>
      <w:proofErr w:type="spellStart"/>
      <w:r w:rsidR="00311303">
        <w:rPr>
          <w:rFonts w:ascii="Tahoma" w:hAnsi="Tahoma" w:cs="Tahoma"/>
          <w:szCs w:val="24"/>
        </w:rPr>
        <w:t>t.j</w:t>
      </w:r>
      <w:proofErr w:type="spellEnd"/>
      <w:r w:rsidR="00311303">
        <w:rPr>
          <w:rFonts w:ascii="Tahoma" w:hAnsi="Tahoma" w:cs="Tahoma"/>
          <w:szCs w:val="24"/>
        </w:rPr>
        <w:t>. Dz. U. z 2014 r.  poz. 1502</w:t>
      </w:r>
      <w:r w:rsidR="00D41195">
        <w:rPr>
          <w:rFonts w:ascii="Tahoma" w:hAnsi="Tahoma" w:cs="Tahoma"/>
          <w:szCs w:val="24"/>
        </w:rPr>
        <w:t xml:space="preserve"> ze</w:t>
      </w:r>
      <w:r w:rsidR="00311303">
        <w:rPr>
          <w:rFonts w:ascii="Tahoma" w:hAnsi="Tahoma" w:cs="Tahoma"/>
          <w:szCs w:val="24"/>
        </w:rPr>
        <w:t xml:space="preserve">. </w:t>
      </w:r>
      <w:r w:rsidR="001200C6" w:rsidRPr="001200C6">
        <w:rPr>
          <w:rFonts w:ascii="Tahoma" w:hAnsi="Tahoma" w:cs="Tahoma"/>
          <w:szCs w:val="24"/>
        </w:rPr>
        <w:t xml:space="preserve">zm.), Rozporządzenia Ministra Pracy i Polityki Socjalnej z dnia   15 maja 1996 r. w sprawie sposobu usprawiedliwiania nieobecności w pracy oraz udzielania pracownikom zwolnień od pracy </w:t>
      </w:r>
      <w:r w:rsidR="00E05A45">
        <w:rPr>
          <w:rFonts w:ascii="Tahoma" w:hAnsi="Tahoma" w:cs="Tahoma"/>
          <w:szCs w:val="24"/>
        </w:rPr>
        <w:t xml:space="preserve">              </w:t>
      </w:r>
      <w:r w:rsidR="001200C6" w:rsidRPr="001200C6">
        <w:rPr>
          <w:rFonts w:ascii="Tahoma" w:hAnsi="Tahoma" w:cs="Tahoma"/>
          <w:szCs w:val="24"/>
        </w:rPr>
        <w:t>(</w:t>
      </w:r>
      <w:proofErr w:type="spellStart"/>
      <w:r w:rsidR="00311303">
        <w:rPr>
          <w:rFonts w:ascii="Tahoma" w:hAnsi="Tahoma" w:cs="Tahoma"/>
          <w:szCs w:val="24"/>
        </w:rPr>
        <w:t>t.j</w:t>
      </w:r>
      <w:proofErr w:type="spellEnd"/>
      <w:r w:rsidR="00311303">
        <w:rPr>
          <w:rFonts w:ascii="Tahoma" w:hAnsi="Tahoma" w:cs="Tahoma"/>
          <w:szCs w:val="24"/>
        </w:rPr>
        <w:t xml:space="preserve">. </w:t>
      </w:r>
      <w:r w:rsidR="001200C6" w:rsidRPr="001200C6">
        <w:rPr>
          <w:rFonts w:ascii="Tahoma" w:hAnsi="Tahoma" w:cs="Tahoma"/>
          <w:szCs w:val="24"/>
        </w:rPr>
        <w:t>Dz. U.</w:t>
      </w:r>
      <w:r w:rsidR="00311303">
        <w:rPr>
          <w:rFonts w:ascii="Tahoma" w:hAnsi="Tahoma" w:cs="Tahoma"/>
          <w:szCs w:val="24"/>
        </w:rPr>
        <w:t xml:space="preserve"> z 2014 poz. 1632</w:t>
      </w:r>
      <w:r w:rsidR="001200C6" w:rsidRPr="001200C6">
        <w:rPr>
          <w:rFonts w:ascii="Tahoma" w:hAnsi="Tahoma" w:cs="Tahoma"/>
          <w:szCs w:val="24"/>
        </w:rPr>
        <w:t>), oraz Rozporządzenia Ministra Polityki Socjalnej z dnia 28 maja 1996 r. w sprawie zakresu prowadzenia przez pracodawców dokumentacji w sprawach związanych ze stosunkiem pracy oraz sposobu prowadzenia akt osobowych pr</w:t>
      </w:r>
      <w:r w:rsidR="00311303">
        <w:rPr>
          <w:rFonts w:ascii="Tahoma" w:hAnsi="Tahoma" w:cs="Tahoma"/>
          <w:szCs w:val="24"/>
        </w:rPr>
        <w:t>acow</w:t>
      </w:r>
      <w:r w:rsidR="00B6734C">
        <w:rPr>
          <w:rFonts w:ascii="Tahoma" w:hAnsi="Tahoma" w:cs="Tahoma"/>
          <w:szCs w:val="24"/>
        </w:rPr>
        <w:t xml:space="preserve">nika        ( </w:t>
      </w:r>
      <w:proofErr w:type="spellStart"/>
      <w:r w:rsidR="00B6734C">
        <w:rPr>
          <w:rFonts w:ascii="Tahoma" w:hAnsi="Tahoma" w:cs="Tahoma"/>
          <w:szCs w:val="24"/>
        </w:rPr>
        <w:t>t.j</w:t>
      </w:r>
      <w:proofErr w:type="spellEnd"/>
      <w:r w:rsidR="00B6734C">
        <w:rPr>
          <w:rFonts w:ascii="Tahoma" w:hAnsi="Tahoma" w:cs="Tahoma"/>
          <w:szCs w:val="24"/>
        </w:rPr>
        <w:t>. Dz. U. z 2017 poz.994</w:t>
      </w:r>
      <w:r w:rsidR="001200C6" w:rsidRPr="001200C6">
        <w:rPr>
          <w:rFonts w:ascii="Tahoma" w:hAnsi="Tahoma" w:cs="Tahoma"/>
          <w:szCs w:val="24"/>
        </w:rPr>
        <w:t>)</w:t>
      </w:r>
    </w:p>
    <w:p w:rsidR="00281E60" w:rsidRPr="001200C6" w:rsidRDefault="00281E60" w:rsidP="001200C6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281E60" w:rsidRPr="001200C6" w:rsidRDefault="00281E60" w:rsidP="00281E60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281E60" w:rsidRPr="001200C6" w:rsidRDefault="00281E60" w:rsidP="000A2DEA">
      <w:pPr>
        <w:spacing w:after="0" w:line="240" w:lineRule="auto"/>
        <w:ind w:firstLine="708"/>
        <w:jc w:val="center"/>
        <w:rPr>
          <w:rFonts w:ascii="Tahoma" w:eastAsia="Times New Roman" w:hAnsi="Tahoma" w:cs="Tahoma"/>
          <w:bCs/>
          <w:szCs w:val="24"/>
          <w:lang w:eastAsia="pl-PL"/>
        </w:rPr>
      </w:pPr>
      <w:r w:rsidRPr="001200C6">
        <w:rPr>
          <w:rFonts w:ascii="Tahoma" w:eastAsia="Times New Roman" w:hAnsi="Tahoma" w:cs="Tahoma"/>
          <w:bCs/>
          <w:szCs w:val="24"/>
          <w:lang w:eastAsia="pl-PL"/>
        </w:rPr>
        <w:t>zarządzam, co następuje:</w:t>
      </w:r>
    </w:p>
    <w:p w:rsidR="00281E60" w:rsidRPr="001200C6" w:rsidRDefault="00281E60" w:rsidP="00281E60">
      <w:pPr>
        <w:spacing w:after="0" w:line="240" w:lineRule="auto"/>
        <w:ind w:firstLine="708"/>
        <w:jc w:val="center"/>
        <w:rPr>
          <w:rFonts w:ascii="Tahoma" w:eastAsia="Times New Roman" w:hAnsi="Tahoma" w:cs="Tahoma"/>
          <w:bCs/>
          <w:szCs w:val="24"/>
          <w:lang w:eastAsia="pl-PL"/>
        </w:rPr>
      </w:pPr>
    </w:p>
    <w:p w:rsidR="00281E60" w:rsidRPr="001200C6" w:rsidRDefault="00281E60" w:rsidP="00281E60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1200C6">
        <w:rPr>
          <w:rFonts w:ascii="Tahoma" w:eastAsia="Times New Roman" w:hAnsi="Tahoma" w:cs="Tahoma"/>
          <w:b/>
          <w:bCs/>
          <w:szCs w:val="24"/>
          <w:lang w:eastAsia="pl-PL"/>
        </w:rPr>
        <w:t>§ 1</w:t>
      </w:r>
    </w:p>
    <w:p w:rsidR="00281E60" w:rsidRPr="001200C6" w:rsidRDefault="00281E60" w:rsidP="00281E60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281E60" w:rsidRPr="001200C6" w:rsidRDefault="007F6E89" w:rsidP="00281E60">
      <w:pPr>
        <w:spacing w:after="0" w:line="240" w:lineRule="auto"/>
        <w:ind w:left="360" w:firstLine="348"/>
        <w:jc w:val="both"/>
        <w:rPr>
          <w:rFonts w:ascii="Tahoma" w:eastAsia="Times New Roman" w:hAnsi="Tahoma" w:cs="Tahoma"/>
          <w:bCs/>
          <w:szCs w:val="24"/>
          <w:lang w:eastAsia="pl-PL"/>
        </w:rPr>
      </w:pPr>
      <w:r>
        <w:rPr>
          <w:rFonts w:ascii="Tahoma" w:eastAsia="Times New Roman" w:hAnsi="Tahoma" w:cs="Tahoma"/>
          <w:bCs/>
          <w:szCs w:val="24"/>
          <w:lang w:eastAsia="pl-PL"/>
        </w:rPr>
        <w:t xml:space="preserve">        </w:t>
      </w:r>
      <w:r w:rsidR="00CA227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załączniku do </w:t>
      </w:r>
      <w:r w:rsidR="00D4119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Regulaminu Gminnego Centrum Kultury i Biblioteki im. Klary </w:t>
      </w:r>
      <w:proofErr w:type="spellStart"/>
      <w:r w:rsidR="00D41195">
        <w:rPr>
          <w:rFonts w:ascii="Tahoma" w:eastAsia="Times New Roman" w:hAnsi="Tahoma" w:cs="Tahoma"/>
          <w:bCs/>
          <w:sz w:val="24"/>
          <w:szCs w:val="24"/>
          <w:lang w:eastAsia="pl-PL"/>
        </w:rPr>
        <w:t>Prillowej</w:t>
      </w:r>
      <w:proofErr w:type="spellEnd"/>
      <w:r w:rsidR="00D4119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Kcyni,  stanowiącego za</w:t>
      </w:r>
      <w:r w:rsidR="00AA532D">
        <w:rPr>
          <w:rFonts w:ascii="Tahoma" w:eastAsia="Times New Roman" w:hAnsi="Tahoma" w:cs="Tahoma"/>
          <w:bCs/>
          <w:sz w:val="24"/>
          <w:szCs w:val="24"/>
          <w:lang w:eastAsia="pl-PL"/>
        </w:rPr>
        <w:t>łącznik do Zarządzenia Nr 2/2018</w:t>
      </w:r>
      <w:r w:rsidR="00D4119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Dyrektora Gminnego Centrum Kultury i Biblioteki </w:t>
      </w:r>
      <w:r w:rsidR="00CA227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im. Klary </w:t>
      </w:r>
      <w:proofErr w:type="spellStart"/>
      <w:r w:rsidR="00CA2275">
        <w:rPr>
          <w:rFonts w:ascii="Tahoma" w:eastAsia="Times New Roman" w:hAnsi="Tahoma" w:cs="Tahoma"/>
          <w:bCs/>
          <w:sz w:val="24"/>
          <w:szCs w:val="24"/>
          <w:lang w:eastAsia="pl-PL"/>
        </w:rPr>
        <w:t>Prillowej</w:t>
      </w:r>
      <w:proofErr w:type="spellEnd"/>
      <w:r w:rsidR="00CA227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AA532D">
        <w:rPr>
          <w:rFonts w:ascii="Tahoma" w:eastAsia="Times New Roman" w:hAnsi="Tahoma" w:cs="Tahoma"/>
          <w:bCs/>
          <w:sz w:val="24"/>
          <w:szCs w:val="24"/>
          <w:lang w:eastAsia="pl-PL"/>
        </w:rPr>
        <w:t>w Kcyni z dnia 02 stycznia 2018</w:t>
      </w:r>
      <w:r w:rsidR="00D4119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r. w sprawie nadania Regulaminu Pracy w  Gminnemu Centrum Kultury i Biblioteki </w:t>
      </w:r>
      <w:r w:rsidR="00CA227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im. Klary </w:t>
      </w:r>
      <w:proofErr w:type="spellStart"/>
      <w:r w:rsidR="00CA2275">
        <w:rPr>
          <w:rFonts w:ascii="Tahoma" w:eastAsia="Times New Roman" w:hAnsi="Tahoma" w:cs="Tahoma"/>
          <w:bCs/>
          <w:sz w:val="24"/>
          <w:szCs w:val="24"/>
          <w:lang w:eastAsia="pl-PL"/>
        </w:rPr>
        <w:t>Prillowej</w:t>
      </w:r>
      <w:proofErr w:type="spellEnd"/>
      <w:r w:rsidR="00CA227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Kcyni </w:t>
      </w:r>
      <w:r w:rsidR="00D41195">
        <w:rPr>
          <w:rFonts w:ascii="Tahoma" w:eastAsia="Times New Roman" w:hAnsi="Tahoma" w:cs="Tahoma"/>
          <w:bCs/>
          <w:sz w:val="24"/>
          <w:szCs w:val="24"/>
          <w:lang w:eastAsia="pl-PL"/>
        </w:rPr>
        <w:t>w Kcyni</w:t>
      </w:r>
      <w:r w:rsidR="00AA532D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dokonuje się zwiększenia liczby godzin pracy w filii bibliotecznej w Sipiorach z dniem 01 czerwca 2020.</w:t>
      </w:r>
    </w:p>
    <w:p w:rsidR="00281E60" w:rsidRPr="001200C6" w:rsidRDefault="00281E60" w:rsidP="000A2DEA">
      <w:pPr>
        <w:spacing w:after="0" w:line="240" w:lineRule="auto"/>
        <w:jc w:val="both"/>
        <w:rPr>
          <w:rFonts w:ascii="Tahoma" w:eastAsia="Times New Roman" w:hAnsi="Tahoma" w:cs="Tahoma"/>
          <w:bCs/>
          <w:szCs w:val="24"/>
          <w:lang w:eastAsia="pl-PL"/>
        </w:rPr>
      </w:pPr>
    </w:p>
    <w:p w:rsidR="00E05A45" w:rsidRDefault="00E05A45" w:rsidP="00281E60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281E60" w:rsidRDefault="00281E60" w:rsidP="00E05A45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1200C6">
        <w:rPr>
          <w:rFonts w:ascii="Tahoma" w:eastAsia="Times New Roman" w:hAnsi="Tahoma" w:cs="Tahoma"/>
          <w:b/>
          <w:bCs/>
          <w:szCs w:val="24"/>
          <w:lang w:eastAsia="pl-PL"/>
        </w:rPr>
        <w:t>§ 2</w:t>
      </w:r>
    </w:p>
    <w:p w:rsidR="00AA532D" w:rsidRPr="00E05A45" w:rsidRDefault="00AA532D" w:rsidP="00E05A45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A532D" w:rsidRDefault="00AA532D" w:rsidP="00AA532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</w:t>
      </w:r>
      <w:r w:rsidRPr="00AA532D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Traci moc zarządzenie Nr 2/2018 Dyrektora Gminnego Centrum Kultury i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</w:t>
      </w:r>
    </w:p>
    <w:p w:rsidR="00281E60" w:rsidRPr="00AA532D" w:rsidRDefault="00AA532D" w:rsidP="00AA532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</w:t>
      </w:r>
      <w:r w:rsidRPr="00AA532D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Biblioteki im. Klary </w:t>
      </w:r>
      <w:proofErr w:type="spellStart"/>
      <w:r w:rsidRPr="00AA532D">
        <w:rPr>
          <w:rFonts w:ascii="Tahoma" w:eastAsia="Times New Roman" w:hAnsi="Tahoma" w:cs="Tahoma"/>
          <w:bCs/>
          <w:sz w:val="24"/>
          <w:szCs w:val="24"/>
          <w:lang w:eastAsia="pl-PL"/>
        </w:rPr>
        <w:t>Prillowej</w:t>
      </w:r>
      <w:proofErr w:type="spellEnd"/>
      <w:r w:rsidRPr="00AA532D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Kcyni.</w:t>
      </w:r>
    </w:p>
    <w:p w:rsidR="00281E60" w:rsidRDefault="00281E60" w:rsidP="00281E60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AA532D" w:rsidRDefault="00AA532D" w:rsidP="00281E60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3</w:t>
      </w:r>
    </w:p>
    <w:p w:rsidR="00AA532D" w:rsidRPr="00AA532D" w:rsidRDefault="00AA532D" w:rsidP="00281E60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81E60" w:rsidRPr="00AA532D" w:rsidRDefault="00281E60" w:rsidP="00281E60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AA532D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Zarządzenie </w:t>
      </w:r>
      <w:r w:rsidR="000F407F" w:rsidRPr="00AA532D">
        <w:rPr>
          <w:rFonts w:ascii="Tahoma" w:eastAsia="Times New Roman" w:hAnsi="Tahoma" w:cs="Tahoma"/>
          <w:bCs/>
          <w:sz w:val="24"/>
          <w:szCs w:val="24"/>
          <w:lang w:eastAsia="pl-PL"/>
        </w:rPr>
        <w:t>wchodzi w ży</w:t>
      </w:r>
      <w:r w:rsidR="009A0557" w:rsidRPr="00AA532D">
        <w:rPr>
          <w:rFonts w:ascii="Tahoma" w:eastAsia="Times New Roman" w:hAnsi="Tahoma" w:cs="Tahoma"/>
          <w:bCs/>
          <w:sz w:val="24"/>
          <w:szCs w:val="24"/>
          <w:lang w:eastAsia="pl-PL"/>
        </w:rPr>
        <w:t>cie z dniem podjęcia</w:t>
      </w:r>
      <w:r w:rsidRPr="00AA532D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D777F2" w:rsidRPr="00AA532D" w:rsidRDefault="00D777F2" w:rsidP="001200C6">
      <w:pPr>
        <w:spacing w:after="120" w:line="240" w:lineRule="auto"/>
        <w:jc w:val="both"/>
        <w:rPr>
          <w:rFonts w:ascii="Tahoma" w:eastAsia="Times New Roman" w:hAnsi="Tahoma" w:cs="Tahoma"/>
          <w:bCs/>
          <w:sz w:val="28"/>
          <w:szCs w:val="24"/>
          <w:lang w:eastAsia="pl-PL"/>
        </w:rPr>
      </w:pPr>
    </w:p>
    <w:bookmarkEnd w:id="0"/>
    <w:p w:rsidR="00E05A45" w:rsidRDefault="00E05A45" w:rsidP="001200C6">
      <w:pPr>
        <w:spacing w:after="12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1200C6" w:rsidRDefault="001200C6" w:rsidP="001200C6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0A2DEA" w:rsidRDefault="000A2DEA" w:rsidP="001200C6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0A2DEA" w:rsidRDefault="000A2DEA" w:rsidP="001200C6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6E34DB" w:rsidRPr="001200C6" w:rsidRDefault="006E34DB" w:rsidP="001200C6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D777F2" w:rsidRDefault="00D777F2" w:rsidP="007301C5">
      <w:pPr>
        <w:spacing w:after="0"/>
        <w:jc w:val="both"/>
        <w:rPr>
          <w:rFonts w:ascii="Tahoma" w:hAnsi="Tahoma" w:cs="Tahoma"/>
          <w:sz w:val="18"/>
          <w:szCs w:val="24"/>
        </w:rPr>
      </w:pPr>
    </w:p>
    <w:p w:rsidR="009A0557" w:rsidRPr="00BD69C4" w:rsidRDefault="00213031" w:rsidP="009A0557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Załącznik do Zarządzenia</w:t>
      </w:r>
      <w:r w:rsidR="009A0557">
        <w:rPr>
          <w:rFonts w:ascii="Tahoma" w:hAnsi="Tahoma" w:cs="Tahoma"/>
          <w:sz w:val="18"/>
          <w:szCs w:val="24"/>
        </w:rPr>
        <w:t xml:space="preserve"> Nr</w:t>
      </w:r>
      <w:r>
        <w:rPr>
          <w:rFonts w:ascii="Tahoma" w:hAnsi="Tahoma" w:cs="Tahoma"/>
          <w:sz w:val="18"/>
          <w:szCs w:val="24"/>
        </w:rPr>
        <w:t xml:space="preserve"> </w:t>
      </w:r>
      <w:r w:rsidR="00AA532D">
        <w:rPr>
          <w:rFonts w:ascii="Tahoma" w:hAnsi="Tahoma" w:cs="Tahoma"/>
          <w:sz w:val="18"/>
          <w:szCs w:val="24"/>
        </w:rPr>
        <w:t>14/2019</w:t>
      </w:r>
      <w:r w:rsidR="009A0557" w:rsidRPr="00BD69C4">
        <w:rPr>
          <w:rFonts w:ascii="Tahoma" w:hAnsi="Tahoma" w:cs="Tahoma"/>
          <w:sz w:val="18"/>
          <w:szCs w:val="24"/>
        </w:rPr>
        <w:t xml:space="preserve"> </w:t>
      </w:r>
    </w:p>
    <w:p w:rsidR="009A0557" w:rsidRPr="00BD69C4" w:rsidRDefault="009A0557" w:rsidP="009A0557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 xml:space="preserve">Dyrektora Gminnego Centrum Kultury i Biblioteki </w:t>
      </w:r>
    </w:p>
    <w:p w:rsidR="009A0557" w:rsidRPr="00BD69C4" w:rsidRDefault="009A0557" w:rsidP="009A0557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 xml:space="preserve">im. Klary </w:t>
      </w:r>
      <w:proofErr w:type="spellStart"/>
      <w:r w:rsidRPr="00BD69C4">
        <w:rPr>
          <w:rFonts w:ascii="Tahoma" w:hAnsi="Tahoma" w:cs="Tahoma"/>
          <w:sz w:val="18"/>
          <w:szCs w:val="24"/>
        </w:rPr>
        <w:t>Prillowej</w:t>
      </w:r>
      <w:proofErr w:type="spellEnd"/>
      <w:r w:rsidRPr="00BD69C4">
        <w:rPr>
          <w:rFonts w:ascii="Tahoma" w:hAnsi="Tahoma" w:cs="Tahoma"/>
          <w:sz w:val="18"/>
          <w:szCs w:val="24"/>
        </w:rPr>
        <w:t xml:space="preserve"> w Kcyni</w:t>
      </w:r>
    </w:p>
    <w:p w:rsidR="009A0557" w:rsidRPr="00BD69C4" w:rsidRDefault="00AA532D" w:rsidP="009A0557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z dnia 27 grudnia2019</w:t>
      </w:r>
      <w:r w:rsidR="009A0557" w:rsidRPr="00BD69C4">
        <w:rPr>
          <w:rFonts w:ascii="Tahoma" w:hAnsi="Tahoma" w:cs="Tahoma"/>
          <w:sz w:val="18"/>
          <w:szCs w:val="24"/>
        </w:rPr>
        <w:t xml:space="preserve">r. </w:t>
      </w:r>
    </w:p>
    <w:p w:rsidR="009A0557" w:rsidRPr="00BD69C4" w:rsidRDefault="006E34DB" w:rsidP="006E34DB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zmieniające regulamin</w:t>
      </w:r>
      <w:r w:rsidR="009A0557">
        <w:rPr>
          <w:rFonts w:ascii="Tahoma" w:hAnsi="Tahoma" w:cs="Tahoma"/>
          <w:sz w:val="18"/>
          <w:szCs w:val="24"/>
        </w:rPr>
        <w:t xml:space="preserve"> pracy</w:t>
      </w:r>
    </w:p>
    <w:p w:rsidR="009A0557" w:rsidRPr="0038296E" w:rsidRDefault="009A0557" w:rsidP="007301C5">
      <w:pPr>
        <w:spacing w:after="0"/>
        <w:jc w:val="both"/>
        <w:rPr>
          <w:rFonts w:ascii="Tahoma" w:hAnsi="Tahoma" w:cs="Tahoma"/>
          <w:sz w:val="18"/>
          <w:szCs w:val="24"/>
        </w:rPr>
      </w:pPr>
    </w:p>
    <w:p w:rsidR="00D777F2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I</w:t>
      </w:r>
    </w:p>
    <w:p w:rsidR="00D777F2" w:rsidRPr="001200C6" w:rsidRDefault="00D777F2" w:rsidP="00D777F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POSTANOWIENIA OGÓLNE</w:t>
      </w:r>
    </w:p>
    <w:p w:rsidR="00D777F2" w:rsidRPr="001200C6" w:rsidRDefault="00D777F2" w:rsidP="00D777F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777F2" w:rsidRPr="001200C6" w:rsidRDefault="000A2DEA" w:rsidP="00D777F2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</w:t>
      </w:r>
    </w:p>
    <w:p w:rsidR="00D777F2" w:rsidRPr="001200C6" w:rsidRDefault="00D777F2" w:rsidP="00D777F2">
      <w:pPr>
        <w:spacing w:after="0"/>
        <w:jc w:val="center"/>
        <w:rPr>
          <w:rFonts w:ascii="Tahoma" w:hAnsi="Tahoma" w:cs="Tahoma"/>
          <w:b/>
          <w:szCs w:val="24"/>
        </w:rPr>
      </w:pPr>
    </w:p>
    <w:p w:rsidR="00D777F2" w:rsidRPr="001200C6" w:rsidRDefault="00D777F2" w:rsidP="00D777F2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Regulamin pracy ustala organizacje i porządek w procesie pracy u pracodawcy oraz związane z tym obowiązki pracodawcy i pracowników.</w:t>
      </w:r>
    </w:p>
    <w:p w:rsidR="00D777F2" w:rsidRPr="001200C6" w:rsidRDefault="00D777F2" w:rsidP="00D777F2">
      <w:pPr>
        <w:spacing w:after="0"/>
        <w:jc w:val="both"/>
        <w:rPr>
          <w:rFonts w:ascii="Tahoma" w:hAnsi="Tahoma" w:cs="Tahoma"/>
          <w:szCs w:val="24"/>
        </w:rPr>
      </w:pPr>
    </w:p>
    <w:p w:rsidR="00D777F2" w:rsidRPr="001200C6" w:rsidRDefault="000A2DEA" w:rsidP="00D777F2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</w:t>
      </w:r>
    </w:p>
    <w:p w:rsidR="00D777F2" w:rsidRPr="001200C6" w:rsidRDefault="00D777F2" w:rsidP="00D777F2">
      <w:pPr>
        <w:spacing w:after="0"/>
        <w:jc w:val="center"/>
        <w:rPr>
          <w:rFonts w:ascii="Tahoma" w:hAnsi="Tahoma" w:cs="Tahoma"/>
          <w:b/>
          <w:szCs w:val="24"/>
        </w:rPr>
      </w:pPr>
    </w:p>
    <w:p w:rsidR="00126B91" w:rsidRPr="001200C6" w:rsidRDefault="00D777F2" w:rsidP="00D777F2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1.Regulamin pracy obowiązuje pracowników, bez względu na rodzaj pracy i zajmowane stanowisko.</w:t>
      </w:r>
    </w:p>
    <w:p w:rsidR="006F64C6" w:rsidRPr="001200C6" w:rsidRDefault="00D777F2" w:rsidP="00D777F2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2.W sprawach nie uwzględnionych w regulaminie pracy obowiązują przepisy Kodeksu pracy</w:t>
      </w:r>
      <w:r w:rsidR="009A0557">
        <w:rPr>
          <w:rFonts w:ascii="Tahoma" w:hAnsi="Tahoma" w:cs="Tahoma"/>
          <w:szCs w:val="24"/>
        </w:rPr>
        <w:t xml:space="preserve">    </w:t>
      </w:r>
      <w:r w:rsidRPr="001200C6">
        <w:rPr>
          <w:rFonts w:ascii="Tahoma" w:hAnsi="Tahoma" w:cs="Tahoma"/>
          <w:szCs w:val="24"/>
        </w:rPr>
        <w:t xml:space="preserve"> i inne przepisy prawa pracy.</w:t>
      </w:r>
    </w:p>
    <w:p w:rsidR="006F64C6" w:rsidRPr="001200C6" w:rsidRDefault="000A2DEA" w:rsidP="006F64C6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3</w:t>
      </w:r>
    </w:p>
    <w:p w:rsidR="006F64C6" w:rsidRPr="001200C6" w:rsidRDefault="006F64C6" w:rsidP="006F64C6">
      <w:pPr>
        <w:spacing w:after="0"/>
        <w:jc w:val="center"/>
        <w:rPr>
          <w:rFonts w:ascii="Tahoma" w:hAnsi="Tahoma" w:cs="Tahoma"/>
          <w:b/>
          <w:szCs w:val="24"/>
        </w:rPr>
      </w:pPr>
    </w:p>
    <w:p w:rsidR="00126B91" w:rsidRPr="001200C6" w:rsidRDefault="006F64C6" w:rsidP="006F64C6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 xml:space="preserve">1.Ilekroć w regulaminie pracy jest mowa o pracodawcy – należy przez to rozumieć </w:t>
      </w:r>
      <w:r w:rsidR="007816F8" w:rsidRPr="001200C6">
        <w:rPr>
          <w:rFonts w:ascii="Tahoma" w:hAnsi="Tahoma" w:cs="Tahoma"/>
          <w:szCs w:val="24"/>
        </w:rPr>
        <w:t xml:space="preserve">Gminne </w:t>
      </w:r>
      <w:r w:rsidRPr="001200C6">
        <w:rPr>
          <w:rFonts w:ascii="Tahoma" w:hAnsi="Tahoma" w:cs="Tahoma"/>
          <w:szCs w:val="24"/>
        </w:rPr>
        <w:t>Centrum Kultury</w:t>
      </w:r>
      <w:r w:rsidR="007816F8" w:rsidRPr="001200C6">
        <w:rPr>
          <w:rFonts w:ascii="Tahoma" w:hAnsi="Tahoma" w:cs="Tahoma"/>
          <w:szCs w:val="24"/>
        </w:rPr>
        <w:t xml:space="preserve"> i Biblioteki</w:t>
      </w:r>
      <w:r w:rsidRPr="001200C6">
        <w:rPr>
          <w:rFonts w:ascii="Tahoma" w:hAnsi="Tahoma" w:cs="Tahoma"/>
          <w:szCs w:val="24"/>
        </w:rPr>
        <w:t xml:space="preserve"> </w:t>
      </w:r>
      <w:r w:rsidR="004A190B" w:rsidRPr="001200C6">
        <w:rPr>
          <w:rFonts w:ascii="Tahoma" w:hAnsi="Tahoma" w:cs="Tahoma"/>
          <w:szCs w:val="24"/>
        </w:rPr>
        <w:t xml:space="preserve">im. Klary </w:t>
      </w:r>
      <w:proofErr w:type="spellStart"/>
      <w:r w:rsidR="004A190B" w:rsidRPr="001200C6">
        <w:rPr>
          <w:rFonts w:ascii="Tahoma" w:hAnsi="Tahoma" w:cs="Tahoma"/>
          <w:szCs w:val="24"/>
        </w:rPr>
        <w:t>Prillowej</w:t>
      </w:r>
      <w:proofErr w:type="spellEnd"/>
      <w:r w:rsidR="004A190B" w:rsidRPr="001200C6">
        <w:rPr>
          <w:rFonts w:ascii="Tahoma" w:hAnsi="Tahoma" w:cs="Tahoma"/>
          <w:szCs w:val="24"/>
        </w:rPr>
        <w:t xml:space="preserve"> </w:t>
      </w:r>
      <w:r w:rsidRPr="001200C6">
        <w:rPr>
          <w:rFonts w:ascii="Tahoma" w:hAnsi="Tahoma" w:cs="Tahoma"/>
          <w:szCs w:val="24"/>
        </w:rPr>
        <w:t>w Kcyni z siedzibą w Kcyni, przy ul. Libelta 27.</w:t>
      </w:r>
    </w:p>
    <w:p w:rsidR="00126B91" w:rsidRPr="001200C6" w:rsidRDefault="00126B91" w:rsidP="006F64C6">
      <w:pPr>
        <w:spacing w:after="0"/>
        <w:jc w:val="both"/>
        <w:rPr>
          <w:rFonts w:ascii="Tahoma" w:hAnsi="Tahoma" w:cs="Tahoma"/>
          <w:szCs w:val="24"/>
        </w:rPr>
      </w:pPr>
    </w:p>
    <w:p w:rsidR="006F64C6" w:rsidRPr="001200C6" w:rsidRDefault="006F64C6" w:rsidP="006F64C6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 xml:space="preserve">2.Do reprezentowania pracodawcy w sprawach z zakresu prawa pracy upoważniony jest Dyrektor </w:t>
      </w:r>
      <w:r w:rsidR="007816F8" w:rsidRPr="001200C6">
        <w:rPr>
          <w:rFonts w:ascii="Tahoma" w:hAnsi="Tahoma" w:cs="Tahoma"/>
          <w:szCs w:val="24"/>
        </w:rPr>
        <w:t xml:space="preserve">Gminnego </w:t>
      </w:r>
      <w:r w:rsidRPr="001200C6">
        <w:rPr>
          <w:rFonts w:ascii="Tahoma" w:hAnsi="Tahoma" w:cs="Tahoma"/>
          <w:szCs w:val="24"/>
        </w:rPr>
        <w:t xml:space="preserve">Centrum Kultury </w:t>
      </w:r>
      <w:r w:rsidR="007816F8" w:rsidRPr="001200C6">
        <w:rPr>
          <w:rFonts w:ascii="Tahoma" w:hAnsi="Tahoma" w:cs="Tahoma"/>
          <w:szCs w:val="24"/>
        </w:rPr>
        <w:t xml:space="preserve">i Biblioteki </w:t>
      </w:r>
      <w:r w:rsidR="0038296E">
        <w:rPr>
          <w:rFonts w:ascii="Tahoma" w:hAnsi="Tahoma" w:cs="Tahoma"/>
          <w:szCs w:val="24"/>
        </w:rPr>
        <w:t>im. Klar</w:t>
      </w:r>
      <w:r w:rsidR="004A190B" w:rsidRPr="001200C6">
        <w:rPr>
          <w:rFonts w:ascii="Tahoma" w:hAnsi="Tahoma" w:cs="Tahoma"/>
          <w:szCs w:val="24"/>
        </w:rPr>
        <w:t xml:space="preserve">y </w:t>
      </w:r>
      <w:proofErr w:type="spellStart"/>
      <w:r w:rsidR="004A190B" w:rsidRPr="001200C6">
        <w:rPr>
          <w:rFonts w:ascii="Tahoma" w:hAnsi="Tahoma" w:cs="Tahoma"/>
          <w:szCs w:val="24"/>
        </w:rPr>
        <w:t>Prillowej</w:t>
      </w:r>
      <w:proofErr w:type="spellEnd"/>
      <w:r w:rsidR="004A190B" w:rsidRPr="001200C6">
        <w:rPr>
          <w:rFonts w:ascii="Tahoma" w:hAnsi="Tahoma" w:cs="Tahoma"/>
          <w:szCs w:val="24"/>
        </w:rPr>
        <w:t xml:space="preserve"> </w:t>
      </w:r>
      <w:r w:rsidRPr="001200C6">
        <w:rPr>
          <w:rFonts w:ascii="Tahoma" w:hAnsi="Tahoma" w:cs="Tahoma"/>
          <w:szCs w:val="24"/>
        </w:rPr>
        <w:t>w Kcyni.</w:t>
      </w:r>
    </w:p>
    <w:p w:rsidR="006F64C6" w:rsidRPr="001200C6" w:rsidRDefault="006F64C6" w:rsidP="006F64C6">
      <w:pPr>
        <w:spacing w:after="0"/>
        <w:jc w:val="both"/>
        <w:rPr>
          <w:rFonts w:ascii="Tahoma" w:hAnsi="Tahoma" w:cs="Tahoma"/>
          <w:szCs w:val="24"/>
        </w:rPr>
      </w:pPr>
    </w:p>
    <w:p w:rsidR="006F64C6" w:rsidRPr="001200C6" w:rsidRDefault="006F64C6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Rozdział II.</w:t>
      </w:r>
    </w:p>
    <w:p w:rsidR="006F64C6" w:rsidRPr="001200C6" w:rsidRDefault="006F64C6" w:rsidP="006F64C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PODSTAWOWE OBOWIĄZKI PRACOWNIKA</w:t>
      </w:r>
    </w:p>
    <w:p w:rsidR="006F64C6" w:rsidRPr="001200C6" w:rsidRDefault="006F64C6" w:rsidP="006F64C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F64C6" w:rsidRPr="001200C6" w:rsidRDefault="000A2DEA" w:rsidP="006F64C6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4</w:t>
      </w:r>
    </w:p>
    <w:p w:rsidR="006F64C6" w:rsidRPr="001200C6" w:rsidRDefault="006F64C6" w:rsidP="006F64C6">
      <w:pPr>
        <w:spacing w:after="0"/>
        <w:jc w:val="center"/>
        <w:rPr>
          <w:rFonts w:ascii="Tahoma" w:hAnsi="Tahoma" w:cs="Tahoma"/>
          <w:b/>
          <w:szCs w:val="24"/>
        </w:rPr>
      </w:pPr>
    </w:p>
    <w:p w:rsidR="006F64C6" w:rsidRPr="0038296E" w:rsidRDefault="006F64C6" w:rsidP="0038296E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Cs w:val="24"/>
        </w:rPr>
      </w:pPr>
      <w:r w:rsidRPr="0038296E">
        <w:rPr>
          <w:rFonts w:ascii="Tahoma" w:hAnsi="Tahoma" w:cs="Tahoma"/>
          <w:szCs w:val="24"/>
        </w:rPr>
        <w:t>Podstawowym obowiązkiem pracownika jest sumienne i staranne wykonywanie pracy oraz stosowanie się do poleceń przełożonych, które dotyczą pracy, je</w:t>
      </w:r>
      <w:r w:rsidR="0038296E">
        <w:rPr>
          <w:rFonts w:ascii="Tahoma" w:hAnsi="Tahoma" w:cs="Tahoma"/>
          <w:szCs w:val="24"/>
        </w:rPr>
        <w:t xml:space="preserve">żeli nie są one sprzeczne </w:t>
      </w:r>
      <w:r w:rsidRPr="0038296E">
        <w:rPr>
          <w:rFonts w:ascii="Tahoma" w:hAnsi="Tahoma" w:cs="Tahoma"/>
          <w:szCs w:val="24"/>
        </w:rPr>
        <w:t xml:space="preserve"> z przepisami prawa lub umową o pracę.</w:t>
      </w:r>
    </w:p>
    <w:p w:rsidR="00126B91" w:rsidRPr="001200C6" w:rsidRDefault="00126B91" w:rsidP="006F64C6">
      <w:pPr>
        <w:spacing w:after="0"/>
        <w:jc w:val="both"/>
        <w:rPr>
          <w:rFonts w:ascii="Tahoma" w:hAnsi="Tahoma" w:cs="Tahoma"/>
          <w:szCs w:val="24"/>
        </w:rPr>
      </w:pPr>
    </w:p>
    <w:p w:rsidR="006F64C6" w:rsidRPr="0038296E" w:rsidRDefault="006F64C6" w:rsidP="0038296E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Cs w:val="24"/>
        </w:rPr>
      </w:pPr>
      <w:r w:rsidRPr="0038296E">
        <w:rPr>
          <w:rFonts w:ascii="Tahoma" w:hAnsi="Tahoma" w:cs="Tahoma"/>
          <w:szCs w:val="24"/>
        </w:rPr>
        <w:t>Pracownik jest obowiązany w szczególności:</w:t>
      </w:r>
    </w:p>
    <w:p w:rsidR="006F64C6" w:rsidRDefault="006F64C6" w:rsidP="0038296E">
      <w:pPr>
        <w:pStyle w:val="Akapitzlist"/>
        <w:numPr>
          <w:ilvl w:val="1"/>
          <w:numId w:val="5"/>
        </w:numPr>
        <w:spacing w:after="0"/>
        <w:jc w:val="both"/>
        <w:rPr>
          <w:rFonts w:ascii="Tahoma" w:hAnsi="Tahoma" w:cs="Tahoma"/>
          <w:szCs w:val="24"/>
        </w:rPr>
      </w:pPr>
      <w:r w:rsidRPr="0038296E">
        <w:rPr>
          <w:rFonts w:ascii="Tahoma" w:hAnsi="Tahoma" w:cs="Tahoma"/>
          <w:szCs w:val="24"/>
        </w:rPr>
        <w:t>przestrzegać czasu pracy ustalonego w zakładzie pracy,</w:t>
      </w:r>
    </w:p>
    <w:p w:rsidR="0038296E" w:rsidRDefault="006F64C6" w:rsidP="0038296E">
      <w:pPr>
        <w:pStyle w:val="Akapitzlist"/>
        <w:numPr>
          <w:ilvl w:val="1"/>
          <w:numId w:val="5"/>
        </w:numPr>
        <w:spacing w:after="0"/>
        <w:jc w:val="both"/>
        <w:rPr>
          <w:rFonts w:ascii="Tahoma" w:hAnsi="Tahoma" w:cs="Tahoma"/>
          <w:szCs w:val="24"/>
        </w:rPr>
      </w:pPr>
      <w:r w:rsidRPr="0038296E">
        <w:rPr>
          <w:rFonts w:ascii="Tahoma" w:hAnsi="Tahoma" w:cs="Tahoma"/>
          <w:szCs w:val="24"/>
        </w:rPr>
        <w:t>przestrzegać regulaminu pracy i ustalonego porządku w zakładzie pracy,</w:t>
      </w:r>
    </w:p>
    <w:p w:rsidR="0038296E" w:rsidRDefault="006F64C6" w:rsidP="0038296E">
      <w:pPr>
        <w:pStyle w:val="Akapitzlist"/>
        <w:numPr>
          <w:ilvl w:val="1"/>
          <w:numId w:val="5"/>
        </w:numPr>
        <w:spacing w:after="0"/>
        <w:jc w:val="both"/>
        <w:rPr>
          <w:rFonts w:ascii="Tahoma" w:hAnsi="Tahoma" w:cs="Tahoma"/>
          <w:szCs w:val="24"/>
        </w:rPr>
      </w:pPr>
      <w:r w:rsidRPr="0038296E">
        <w:rPr>
          <w:rFonts w:ascii="Tahoma" w:hAnsi="Tahoma" w:cs="Tahoma"/>
          <w:szCs w:val="24"/>
        </w:rPr>
        <w:t xml:space="preserve">przestrzegać przepisów oraz zasad </w:t>
      </w:r>
      <w:r w:rsidR="00D054FA" w:rsidRPr="0038296E">
        <w:rPr>
          <w:rFonts w:ascii="Tahoma" w:hAnsi="Tahoma" w:cs="Tahoma"/>
          <w:szCs w:val="24"/>
        </w:rPr>
        <w:t>bezpieczeństwa i higieny pracy, a także przepisów przeciwpożarowych,</w:t>
      </w:r>
    </w:p>
    <w:p w:rsidR="0038296E" w:rsidRDefault="00D054FA" w:rsidP="0038296E">
      <w:pPr>
        <w:pStyle w:val="Akapitzlist"/>
        <w:numPr>
          <w:ilvl w:val="1"/>
          <w:numId w:val="5"/>
        </w:numPr>
        <w:spacing w:after="0"/>
        <w:jc w:val="both"/>
        <w:rPr>
          <w:rFonts w:ascii="Tahoma" w:hAnsi="Tahoma" w:cs="Tahoma"/>
          <w:szCs w:val="24"/>
        </w:rPr>
      </w:pPr>
      <w:r w:rsidRPr="0038296E">
        <w:rPr>
          <w:rFonts w:ascii="Tahoma" w:hAnsi="Tahoma" w:cs="Tahoma"/>
          <w:szCs w:val="24"/>
        </w:rPr>
        <w:lastRenderedPageBreak/>
        <w:t>dbać o dobro zakładu pracy, chronić mienie pracodawcy oraz zachować</w:t>
      </w:r>
      <w:r w:rsidR="00213031">
        <w:rPr>
          <w:rFonts w:ascii="Tahoma" w:hAnsi="Tahoma" w:cs="Tahoma"/>
          <w:szCs w:val="24"/>
        </w:rPr>
        <w:t xml:space="preserve">                      </w:t>
      </w:r>
      <w:r w:rsidRPr="0038296E">
        <w:rPr>
          <w:rFonts w:ascii="Tahoma" w:hAnsi="Tahoma" w:cs="Tahoma"/>
          <w:szCs w:val="24"/>
        </w:rPr>
        <w:t xml:space="preserve"> w tajemnicy informacje, których ujawnienie mogłoby narazić pracodawcę na szkodę,</w:t>
      </w:r>
    </w:p>
    <w:p w:rsidR="0038296E" w:rsidRDefault="00126B91" w:rsidP="0038296E">
      <w:pPr>
        <w:pStyle w:val="Akapitzlist"/>
        <w:numPr>
          <w:ilvl w:val="1"/>
          <w:numId w:val="5"/>
        </w:numPr>
        <w:spacing w:after="0"/>
        <w:jc w:val="both"/>
        <w:rPr>
          <w:rFonts w:ascii="Tahoma" w:hAnsi="Tahoma" w:cs="Tahoma"/>
          <w:szCs w:val="24"/>
        </w:rPr>
      </w:pPr>
      <w:r w:rsidRPr="0038296E">
        <w:rPr>
          <w:rFonts w:ascii="Tahoma" w:hAnsi="Tahoma" w:cs="Tahoma"/>
          <w:szCs w:val="24"/>
        </w:rPr>
        <w:t>przestrzegać zasad współżycia społecznego,</w:t>
      </w:r>
    </w:p>
    <w:p w:rsidR="00126B91" w:rsidRPr="006E34DB" w:rsidRDefault="00126B91" w:rsidP="006F64C6">
      <w:pPr>
        <w:pStyle w:val="Akapitzlist"/>
        <w:numPr>
          <w:ilvl w:val="1"/>
          <w:numId w:val="5"/>
        </w:numPr>
        <w:spacing w:after="0"/>
        <w:jc w:val="both"/>
        <w:rPr>
          <w:rFonts w:ascii="Tahoma" w:hAnsi="Tahoma" w:cs="Tahoma"/>
          <w:szCs w:val="24"/>
        </w:rPr>
      </w:pPr>
      <w:r w:rsidRPr="0038296E">
        <w:rPr>
          <w:rFonts w:ascii="Tahoma" w:hAnsi="Tahoma" w:cs="Tahoma"/>
          <w:szCs w:val="24"/>
        </w:rPr>
        <w:t>przestrzegać tajemnicy określonej w odrębnych przepisach.</w:t>
      </w:r>
    </w:p>
    <w:p w:rsidR="007301C5" w:rsidRPr="001200C6" w:rsidRDefault="000A2DEA" w:rsidP="00126B91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5</w:t>
      </w:r>
    </w:p>
    <w:p w:rsidR="00126B91" w:rsidRPr="001200C6" w:rsidRDefault="00126B91" w:rsidP="00126B91">
      <w:pPr>
        <w:spacing w:after="0"/>
        <w:jc w:val="center"/>
        <w:rPr>
          <w:rFonts w:ascii="Tahoma" w:hAnsi="Tahoma" w:cs="Tahoma"/>
          <w:b/>
          <w:szCs w:val="24"/>
        </w:rPr>
      </w:pPr>
    </w:p>
    <w:p w:rsidR="00126B91" w:rsidRPr="001200C6" w:rsidRDefault="00126B91" w:rsidP="00126B91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Rażącym naruszeniem przez pracownika ustalonego porządku i dyscypliny pracy jest            w szczególności:</w:t>
      </w:r>
    </w:p>
    <w:p w:rsidR="0069292F" w:rsidRDefault="00126B91" w:rsidP="00126B9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Złe i niedbałe wykonywanie pracy, a także wykonywanie prac nie związanych </w:t>
      </w:r>
      <w:r w:rsidR="00213031">
        <w:rPr>
          <w:rFonts w:ascii="Tahoma" w:hAnsi="Tahoma" w:cs="Tahoma"/>
          <w:szCs w:val="24"/>
        </w:rPr>
        <w:t xml:space="preserve">                            </w:t>
      </w:r>
      <w:r w:rsidRPr="0069292F">
        <w:rPr>
          <w:rFonts w:ascii="Tahoma" w:hAnsi="Tahoma" w:cs="Tahoma"/>
          <w:szCs w:val="24"/>
        </w:rPr>
        <w:t>z zadaniami</w:t>
      </w:r>
      <w:r w:rsidR="00AE1077" w:rsidRPr="0069292F">
        <w:rPr>
          <w:rFonts w:ascii="Tahoma" w:hAnsi="Tahoma" w:cs="Tahoma"/>
          <w:szCs w:val="24"/>
        </w:rPr>
        <w:t xml:space="preserve"> wynikającymi ze stosunku pracy.</w:t>
      </w:r>
    </w:p>
    <w:p w:rsidR="0069292F" w:rsidRDefault="007816F8" w:rsidP="00126B9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N</w:t>
      </w:r>
      <w:r w:rsidR="00126B91" w:rsidRPr="0069292F">
        <w:rPr>
          <w:rFonts w:ascii="Tahoma" w:hAnsi="Tahoma" w:cs="Tahoma"/>
          <w:szCs w:val="24"/>
        </w:rPr>
        <w:t>ieprzybycie do pracy, spóźnianie się do pracy lub samowolne jej op</w:t>
      </w:r>
      <w:r w:rsidR="00AE1077" w:rsidRPr="0069292F">
        <w:rPr>
          <w:rFonts w:ascii="Tahoma" w:hAnsi="Tahoma" w:cs="Tahoma"/>
          <w:szCs w:val="24"/>
        </w:rPr>
        <w:t>uszczanie bez usprawiedliwienia.</w:t>
      </w:r>
    </w:p>
    <w:p w:rsidR="0069292F" w:rsidRDefault="00126B91" w:rsidP="00126B9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Stawianie się do pracy w stanie nietrzeźwości lub spoż</w:t>
      </w:r>
      <w:r w:rsidR="00AE1077" w:rsidRPr="0069292F">
        <w:rPr>
          <w:rFonts w:ascii="Tahoma" w:hAnsi="Tahoma" w:cs="Tahoma"/>
          <w:szCs w:val="24"/>
        </w:rPr>
        <w:t>ywanie alkoholu w miejscu pracy.</w:t>
      </w:r>
    </w:p>
    <w:p w:rsidR="0069292F" w:rsidRDefault="00126B91" w:rsidP="00126B9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Zakłócanie por</w:t>
      </w:r>
      <w:r w:rsidR="00AE1077" w:rsidRPr="0069292F">
        <w:rPr>
          <w:rFonts w:ascii="Tahoma" w:hAnsi="Tahoma" w:cs="Tahoma"/>
          <w:szCs w:val="24"/>
        </w:rPr>
        <w:t>ządku i spokoju w miejscu pracy.</w:t>
      </w:r>
    </w:p>
    <w:p w:rsidR="0069292F" w:rsidRDefault="00126B91" w:rsidP="00126B9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Niewłaściwy stosunek do prz</w:t>
      </w:r>
      <w:r w:rsidR="00AE1077" w:rsidRPr="0069292F">
        <w:rPr>
          <w:rFonts w:ascii="Tahoma" w:hAnsi="Tahoma" w:cs="Tahoma"/>
          <w:szCs w:val="24"/>
        </w:rPr>
        <w:t>ełożonych oraz współpracowników.</w:t>
      </w:r>
    </w:p>
    <w:p w:rsidR="0069292F" w:rsidRDefault="00126B91" w:rsidP="00126B9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Niew</w:t>
      </w:r>
      <w:r w:rsidR="00AE1077" w:rsidRPr="0069292F">
        <w:rPr>
          <w:rFonts w:ascii="Tahoma" w:hAnsi="Tahoma" w:cs="Tahoma"/>
          <w:szCs w:val="24"/>
        </w:rPr>
        <w:t>ykonywanie poleceń przełożonych.</w:t>
      </w:r>
    </w:p>
    <w:p w:rsidR="0069292F" w:rsidRDefault="00126B91" w:rsidP="00126B9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Nieprzestrzeganie przepisów i zasad bezpieczeństwa i higieny pracy o</w:t>
      </w:r>
      <w:r w:rsidR="00AE1077" w:rsidRPr="0069292F">
        <w:rPr>
          <w:rFonts w:ascii="Tahoma" w:hAnsi="Tahoma" w:cs="Tahoma"/>
          <w:szCs w:val="24"/>
        </w:rPr>
        <w:t>raz przepisów przeciwpożarowych.</w:t>
      </w:r>
    </w:p>
    <w:p w:rsidR="00A9181A" w:rsidRPr="0069292F" w:rsidRDefault="00126B91" w:rsidP="00126B9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Nieprzestrzeganie tajemnicy służbowej pracodawcy.</w:t>
      </w:r>
    </w:p>
    <w:p w:rsidR="00AE1077" w:rsidRPr="001200C6" w:rsidRDefault="00AE1077" w:rsidP="00126B91">
      <w:pPr>
        <w:spacing w:after="0"/>
        <w:jc w:val="both"/>
        <w:rPr>
          <w:rFonts w:ascii="Tahoma" w:hAnsi="Tahoma" w:cs="Tahoma"/>
          <w:szCs w:val="24"/>
        </w:rPr>
      </w:pPr>
    </w:p>
    <w:p w:rsidR="00126B91" w:rsidRPr="001200C6" w:rsidRDefault="000A2DEA" w:rsidP="00AE1077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6</w:t>
      </w:r>
    </w:p>
    <w:p w:rsidR="00AE1077" w:rsidRPr="001200C6" w:rsidRDefault="00AE1077" w:rsidP="00AE1077">
      <w:pPr>
        <w:spacing w:after="0"/>
        <w:jc w:val="center"/>
        <w:rPr>
          <w:rFonts w:ascii="Tahoma" w:hAnsi="Tahoma" w:cs="Tahoma"/>
          <w:b/>
          <w:szCs w:val="24"/>
        </w:rPr>
      </w:pPr>
    </w:p>
    <w:p w:rsidR="00AE1077" w:rsidRPr="001200C6" w:rsidRDefault="00AE1077" w:rsidP="00AE1077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 xml:space="preserve">Za ciężkie naruszenie podstawowych obowiązków pracowniczych w rozumieniu art. 52 § 1 pkt. 1 </w:t>
      </w:r>
      <w:proofErr w:type="spellStart"/>
      <w:r w:rsidRPr="001200C6">
        <w:rPr>
          <w:rFonts w:ascii="Tahoma" w:hAnsi="Tahoma" w:cs="Tahoma"/>
          <w:szCs w:val="24"/>
        </w:rPr>
        <w:t>Kp</w:t>
      </w:r>
      <w:proofErr w:type="spellEnd"/>
      <w:r w:rsidRPr="001200C6">
        <w:rPr>
          <w:rFonts w:ascii="Tahoma" w:hAnsi="Tahoma" w:cs="Tahoma"/>
          <w:szCs w:val="24"/>
        </w:rPr>
        <w:t xml:space="preserve"> uważa się w szczególności:</w:t>
      </w:r>
    </w:p>
    <w:p w:rsidR="0069292F" w:rsidRDefault="00AE1077" w:rsidP="00AE107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Samowolne opuszczenie stanowiska pracy lub nieusprawiedliwiona nieobecność</w:t>
      </w:r>
      <w:r w:rsidR="00213031">
        <w:rPr>
          <w:rFonts w:ascii="Tahoma" w:hAnsi="Tahoma" w:cs="Tahoma"/>
          <w:szCs w:val="24"/>
        </w:rPr>
        <w:t xml:space="preserve">                     </w:t>
      </w:r>
      <w:r w:rsidRPr="0069292F">
        <w:rPr>
          <w:rFonts w:ascii="Tahoma" w:hAnsi="Tahoma" w:cs="Tahoma"/>
          <w:szCs w:val="24"/>
        </w:rPr>
        <w:t xml:space="preserve"> w pracy.</w:t>
      </w:r>
    </w:p>
    <w:p w:rsidR="0069292F" w:rsidRDefault="00AE1077" w:rsidP="00AE107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Stawienie się do pracy w stanie nietrzeźwości lub spożywanie alkoholu w miejscu pracy.</w:t>
      </w:r>
    </w:p>
    <w:p w:rsidR="0069292F" w:rsidRDefault="00AE1077" w:rsidP="00AE107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Stawianie się do pracy w stanie odurzenia narkotykowego i używanie narkotyków              w miejscu pracy.</w:t>
      </w:r>
    </w:p>
    <w:p w:rsidR="00AE1077" w:rsidRPr="0069292F" w:rsidRDefault="00AE1077" w:rsidP="00AE107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Uporczywe naruszanie przepisów i zasad BHP oraz przepisów przeciwpożarowych.</w:t>
      </w:r>
    </w:p>
    <w:p w:rsidR="00AE1077" w:rsidRPr="001200C6" w:rsidRDefault="00AE1077" w:rsidP="00AE107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E1077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III</w:t>
      </w:r>
    </w:p>
    <w:p w:rsidR="00AE1077" w:rsidRPr="001200C6" w:rsidRDefault="00AE1077" w:rsidP="00AE107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ZAKRES OBOWIĄZKÓW PRACODAWCY</w:t>
      </w:r>
    </w:p>
    <w:p w:rsidR="00AE1077" w:rsidRPr="001200C6" w:rsidRDefault="00AE1077" w:rsidP="00AE107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E1077" w:rsidRPr="001200C6" w:rsidRDefault="000A2DEA" w:rsidP="00AE1077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7</w:t>
      </w:r>
    </w:p>
    <w:p w:rsidR="00674314" w:rsidRPr="001200C6" w:rsidRDefault="00674314" w:rsidP="00AE1077">
      <w:pPr>
        <w:spacing w:after="0"/>
        <w:jc w:val="both"/>
        <w:rPr>
          <w:rFonts w:ascii="Tahoma" w:hAnsi="Tahoma" w:cs="Tahoma"/>
          <w:b/>
          <w:szCs w:val="24"/>
        </w:rPr>
      </w:pPr>
    </w:p>
    <w:p w:rsidR="00AE1077" w:rsidRPr="001200C6" w:rsidRDefault="00AE1077" w:rsidP="00AE1077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Pracodawca ma obowiązek w szczególności:</w:t>
      </w:r>
    </w:p>
    <w:p w:rsidR="00674314" w:rsidRPr="001200C6" w:rsidRDefault="00674314" w:rsidP="00AE1077">
      <w:pPr>
        <w:spacing w:after="0"/>
        <w:jc w:val="both"/>
        <w:rPr>
          <w:rFonts w:ascii="Tahoma" w:hAnsi="Tahoma" w:cs="Tahoma"/>
          <w:szCs w:val="24"/>
        </w:rPr>
      </w:pPr>
    </w:p>
    <w:p w:rsidR="0069292F" w:rsidRDefault="006828F9" w:rsidP="00AE1077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Zaznajamiać pracowników podejmujących prace z zakresem ich obowiązków, sposobem wykonywania pracy na wyznaczonych stanowiskach oraz ich podstawowymi uprawnieniami.</w:t>
      </w:r>
    </w:p>
    <w:p w:rsidR="0069292F" w:rsidRDefault="00B24030" w:rsidP="00AE1077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lastRenderedPageBreak/>
        <w:t xml:space="preserve">Organizować prace w sposób zapewniający przydział pracy zgodny z treścią zawartych umów, pełne wykorzystanie czasu pracy, wykorzystanie uzdolnień </w:t>
      </w:r>
      <w:r w:rsidR="00213031">
        <w:rPr>
          <w:rFonts w:ascii="Tahoma" w:hAnsi="Tahoma" w:cs="Tahoma"/>
          <w:szCs w:val="24"/>
        </w:rPr>
        <w:t xml:space="preserve">                      </w:t>
      </w:r>
      <w:r w:rsidRPr="0069292F">
        <w:rPr>
          <w:rFonts w:ascii="Tahoma" w:hAnsi="Tahoma" w:cs="Tahoma"/>
          <w:szCs w:val="24"/>
        </w:rPr>
        <w:t>i kwalifikacji pracowników, celem uzyskania należytej wydajności i jakości pracy.</w:t>
      </w:r>
    </w:p>
    <w:p w:rsidR="0069292F" w:rsidRDefault="00B24030" w:rsidP="00AE1077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Szanować godność i inne dobra osobiste pracowników.</w:t>
      </w:r>
    </w:p>
    <w:p w:rsidR="0069292F" w:rsidRDefault="00B24030" w:rsidP="00AE1077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Przeciwdziałać dyskryminacji w zatrudnieniu, w szczególności ze względu na płeć, wiek, niepełnosprawność, rasę, religię, narodowość, przekonania polityczne, przynależność związkową, a także ze względu na zatrudnienie na czas określon</w:t>
      </w:r>
      <w:r w:rsidR="0069292F">
        <w:rPr>
          <w:rFonts w:ascii="Tahoma" w:hAnsi="Tahoma" w:cs="Tahoma"/>
          <w:szCs w:val="24"/>
        </w:rPr>
        <w:t xml:space="preserve">y lub nieokreślony albo  </w:t>
      </w:r>
      <w:r w:rsidRPr="0069292F">
        <w:rPr>
          <w:rFonts w:ascii="Tahoma" w:hAnsi="Tahoma" w:cs="Tahoma"/>
          <w:szCs w:val="24"/>
        </w:rPr>
        <w:t>w pełnym wymiarze czasu pracy.</w:t>
      </w:r>
    </w:p>
    <w:p w:rsidR="0069292F" w:rsidRDefault="00184364" w:rsidP="00AE1077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Przeciwdziałać </w:t>
      </w:r>
      <w:proofErr w:type="spellStart"/>
      <w:r>
        <w:rPr>
          <w:rFonts w:ascii="Tahoma" w:hAnsi="Tahoma" w:cs="Tahoma"/>
          <w:szCs w:val="24"/>
        </w:rPr>
        <w:t>mob</w:t>
      </w:r>
      <w:r w:rsidR="00BA4293">
        <w:rPr>
          <w:rFonts w:ascii="Tahoma" w:hAnsi="Tahoma" w:cs="Tahoma"/>
          <w:szCs w:val="24"/>
        </w:rPr>
        <w:t>b</w:t>
      </w:r>
      <w:r w:rsidR="00B24030" w:rsidRPr="0069292F">
        <w:rPr>
          <w:rFonts w:ascii="Tahoma" w:hAnsi="Tahoma" w:cs="Tahoma"/>
          <w:szCs w:val="24"/>
        </w:rPr>
        <w:t>ingowi</w:t>
      </w:r>
      <w:proofErr w:type="spellEnd"/>
      <w:r w:rsidR="00B24030" w:rsidRPr="0069292F">
        <w:rPr>
          <w:rFonts w:ascii="Tahoma" w:hAnsi="Tahoma" w:cs="Tahoma"/>
          <w:szCs w:val="24"/>
        </w:rPr>
        <w:t>.</w:t>
      </w:r>
    </w:p>
    <w:p w:rsidR="001D769D" w:rsidRPr="0069292F" w:rsidRDefault="001D769D" w:rsidP="00AE1077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Zapewniać bezpieczne i higieniczne warunki pracy oraz prowadzić systematyczne szkolenia pracowników w zakresie bezpieczeństwa i higieny pracy.</w:t>
      </w:r>
    </w:p>
    <w:p w:rsidR="001D769D" w:rsidRPr="0069292F" w:rsidRDefault="001D769D" w:rsidP="00AE1077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Terminowo i prawidłowo wypłacać wynagrodzenie.</w:t>
      </w:r>
    </w:p>
    <w:p w:rsidR="0069292F" w:rsidRDefault="001D769D" w:rsidP="0069292F">
      <w:pPr>
        <w:spacing w:after="0"/>
        <w:ind w:left="36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8.</w:t>
      </w:r>
      <w:r w:rsidR="00FA61D6">
        <w:rPr>
          <w:rFonts w:ascii="Tahoma" w:hAnsi="Tahoma" w:cs="Tahoma"/>
          <w:szCs w:val="24"/>
        </w:rPr>
        <w:t xml:space="preserve">  </w:t>
      </w:r>
      <w:r w:rsidRPr="0069292F">
        <w:rPr>
          <w:rFonts w:ascii="Tahoma" w:hAnsi="Tahoma" w:cs="Tahoma"/>
          <w:szCs w:val="24"/>
        </w:rPr>
        <w:t>Ułatwiać pracownikom podnoszenie kwalifikacji zawodowych.</w:t>
      </w:r>
    </w:p>
    <w:p w:rsidR="0069292F" w:rsidRDefault="001D769D" w:rsidP="0069292F">
      <w:pPr>
        <w:spacing w:after="0"/>
        <w:ind w:left="36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9.</w:t>
      </w:r>
      <w:r w:rsidR="00FA61D6">
        <w:rPr>
          <w:rFonts w:ascii="Tahoma" w:hAnsi="Tahoma" w:cs="Tahoma"/>
          <w:szCs w:val="24"/>
        </w:rPr>
        <w:t xml:space="preserve">   </w:t>
      </w:r>
      <w:r w:rsidRPr="0069292F">
        <w:rPr>
          <w:rFonts w:ascii="Tahoma" w:hAnsi="Tahoma" w:cs="Tahoma"/>
          <w:szCs w:val="24"/>
        </w:rPr>
        <w:t>Organizować wymagane badania lekarskie pracowników.</w:t>
      </w:r>
    </w:p>
    <w:p w:rsidR="00FA61D6" w:rsidRDefault="001D769D" w:rsidP="0069292F">
      <w:pPr>
        <w:spacing w:after="0"/>
        <w:ind w:left="36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10.Dostarczać pracownikom przysługujące im środki ochrony indywidualnej, materiały          </w:t>
      </w:r>
      <w:r w:rsidR="00FA61D6">
        <w:rPr>
          <w:rFonts w:ascii="Tahoma" w:hAnsi="Tahoma" w:cs="Tahoma"/>
          <w:szCs w:val="24"/>
        </w:rPr>
        <w:t xml:space="preserve"> </w:t>
      </w:r>
    </w:p>
    <w:p w:rsidR="0069292F" w:rsidRDefault="00FA61D6" w:rsidP="0069292F">
      <w:pPr>
        <w:spacing w:after="0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1D769D" w:rsidRPr="0069292F">
        <w:rPr>
          <w:rFonts w:ascii="Tahoma" w:hAnsi="Tahoma" w:cs="Tahoma"/>
          <w:szCs w:val="24"/>
        </w:rPr>
        <w:t>i narzędzia pracy.</w:t>
      </w:r>
    </w:p>
    <w:p w:rsidR="00FA61D6" w:rsidRDefault="001D769D" w:rsidP="0069292F">
      <w:pPr>
        <w:spacing w:after="0"/>
        <w:ind w:left="36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11.Stosować obiektywne i sprawiedliwe kryteria oceny pracowników oraz wyników ich </w:t>
      </w:r>
    </w:p>
    <w:p w:rsidR="0069292F" w:rsidRDefault="00FA61D6" w:rsidP="0069292F">
      <w:pPr>
        <w:spacing w:after="0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1D769D" w:rsidRPr="0069292F">
        <w:rPr>
          <w:rFonts w:ascii="Tahoma" w:hAnsi="Tahoma" w:cs="Tahoma"/>
          <w:szCs w:val="24"/>
        </w:rPr>
        <w:t>pracy.</w:t>
      </w:r>
    </w:p>
    <w:p w:rsidR="00FA61D6" w:rsidRDefault="001D769D" w:rsidP="0069292F">
      <w:pPr>
        <w:spacing w:after="0"/>
        <w:ind w:left="36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12.Prowadzić dokumentacje w sprawach związanych ze stosunkiem pracy oraz akta </w:t>
      </w:r>
    </w:p>
    <w:p w:rsidR="0069292F" w:rsidRDefault="00FA61D6" w:rsidP="0069292F">
      <w:pPr>
        <w:spacing w:after="0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1D769D" w:rsidRPr="0069292F">
        <w:rPr>
          <w:rFonts w:ascii="Tahoma" w:hAnsi="Tahoma" w:cs="Tahoma"/>
          <w:szCs w:val="24"/>
        </w:rPr>
        <w:t>osobowe pracowników.</w:t>
      </w:r>
    </w:p>
    <w:p w:rsidR="001D769D" w:rsidRPr="0069292F" w:rsidRDefault="00184364" w:rsidP="0069292F">
      <w:pPr>
        <w:spacing w:after="0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13.Wpływać</w:t>
      </w:r>
      <w:r w:rsidR="001D769D" w:rsidRPr="0069292F">
        <w:rPr>
          <w:rFonts w:ascii="Tahoma" w:hAnsi="Tahoma" w:cs="Tahoma"/>
          <w:szCs w:val="24"/>
        </w:rPr>
        <w:t xml:space="preserve"> na kształtowanie w zakładzie pracy zasad współżycia społecznego.</w:t>
      </w:r>
    </w:p>
    <w:p w:rsidR="001D769D" w:rsidRPr="001200C6" w:rsidRDefault="001D769D" w:rsidP="00AE1077">
      <w:pPr>
        <w:spacing w:after="0"/>
        <w:jc w:val="both"/>
        <w:rPr>
          <w:rFonts w:ascii="Tahoma" w:hAnsi="Tahoma" w:cs="Tahoma"/>
          <w:szCs w:val="24"/>
        </w:rPr>
      </w:pPr>
    </w:p>
    <w:p w:rsidR="001D769D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IV</w:t>
      </w:r>
    </w:p>
    <w:p w:rsidR="001D769D" w:rsidRPr="001200C6" w:rsidRDefault="001D769D" w:rsidP="001D769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POSTANOWIENIA DOTYCZĄCE ORGANIZACJI PRACY, ŁADU I PORZĄDKU</w:t>
      </w:r>
    </w:p>
    <w:p w:rsidR="001D769D" w:rsidRPr="001200C6" w:rsidRDefault="001D769D" w:rsidP="001D769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1D769D" w:rsidRPr="001200C6" w:rsidRDefault="000A2DEA" w:rsidP="001D769D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8</w:t>
      </w:r>
    </w:p>
    <w:p w:rsidR="001D769D" w:rsidRPr="001200C6" w:rsidRDefault="001D769D" w:rsidP="001D769D">
      <w:pPr>
        <w:spacing w:after="0"/>
        <w:jc w:val="center"/>
        <w:rPr>
          <w:rFonts w:ascii="Tahoma" w:hAnsi="Tahoma" w:cs="Tahoma"/>
          <w:b/>
          <w:szCs w:val="24"/>
        </w:rPr>
      </w:pPr>
    </w:p>
    <w:p w:rsidR="0069292F" w:rsidRDefault="001D769D" w:rsidP="001D769D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W celu zapewnienia kontroli obecności oraz punktualnego rozpoczęcia pracy, pracownik ma obowiązek potwierdzenia </w:t>
      </w:r>
      <w:r w:rsidR="00C33921" w:rsidRPr="0069292F">
        <w:rPr>
          <w:rFonts w:ascii="Tahoma" w:hAnsi="Tahoma" w:cs="Tahoma"/>
          <w:szCs w:val="24"/>
        </w:rPr>
        <w:t>przybycia do pracy i obecności w pracy poprzez złożenie własnoręcznego podpisu na liście obecności.</w:t>
      </w:r>
    </w:p>
    <w:p w:rsidR="0069292F" w:rsidRDefault="00C33921" w:rsidP="001D769D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Pracownik powinien przebywać na swoim stanowisku pracy. Nie jest dozwolone niczym nieuzasadnione opuszczanie miejsca pracy. Jeśli pracownik z ważnych przyczyn musi opuścić miejsce pracy w czasie pracy, godziny wyjścia i powrotu powinien zgłosić swojemu bezpośredniemu przełożonemu.</w:t>
      </w:r>
    </w:p>
    <w:p w:rsidR="00A9181A" w:rsidRPr="0069292F" w:rsidRDefault="00A9181A" w:rsidP="001D769D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 Zabrania się przebywania osób postronnych w budynku Centrum po godzinach pracy </w:t>
      </w:r>
    </w:p>
    <w:p w:rsidR="00C33921" w:rsidRPr="001200C6" w:rsidRDefault="00C33921" w:rsidP="001D769D">
      <w:pPr>
        <w:spacing w:after="0"/>
        <w:jc w:val="both"/>
        <w:rPr>
          <w:rFonts w:ascii="Tahoma" w:hAnsi="Tahoma" w:cs="Tahoma"/>
          <w:szCs w:val="24"/>
        </w:rPr>
      </w:pPr>
    </w:p>
    <w:p w:rsidR="00C33921" w:rsidRPr="001200C6" w:rsidRDefault="000A2DEA" w:rsidP="00C33921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9</w:t>
      </w:r>
    </w:p>
    <w:p w:rsidR="00C33921" w:rsidRPr="001200C6" w:rsidRDefault="00C33921" w:rsidP="001D769D">
      <w:pPr>
        <w:spacing w:after="0"/>
        <w:jc w:val="both"/>
        <w:rPr>
          <w:rFonts w:ascii="Tahoma" w:hAnsi="Tahoma" w:cs="Tahoma"/>
          <w:szCs w:val="24"/>
        </w:rPr>
      </w:pPr>
    </w:p>
    <w:p w:rsidR="000A2DEA" w:rsidRPr="001200C6" w:rsidRDefault="00C33921" w:rsidP="001D769D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Używanie telefonów służbowych dla celów prywatnych dozwolone jest wyłącznie po uzyskaniu uprzedniej zgody przełożonego. Koszty prywatnych połączeń telef</w:t>
      </w:r>
      <w:r w:rsidR="00184364">
        <w:rPr>
          <w:rFonts w:ascii="Tahoma" w:hAnsi="Tahoma" w:cs="Tahoma"/>
          <w:szCs w:val="24"/>
        </w:rPr>
        <w:t>onicznych powinny zostać uregulowane</w:t>
      </w:r>
      <w:r w:rsidRPr="001200C6">
        <w:rPr>
          <w:rFonts w:ascii="Tahoma" w:hAnsi="Tahoma" w:cs="Tahoma"/>
          <w:szCs w:val="24"/>
        </w:rPr>
        <w:t xml:space="preserve"> przez pracownika.</w:t>
      </w:r>
    </w:p>
    <w:p w:rsidR="00C33921" w:rsidRPr="001200C6" w:rsidRDefault="00C33921" w:rsidP="001D769D">
      <w:pPr>
        <w:spacing w:after="0"/>
        <w:jc w:val="both"/>
        <w:rPr>
          <w:rFonts w:ascii="Tahoma" w:hAnsi="Tahoma" w:cs="Tahoma"/>
          <w:szCs w:val="24"/>
        </w:rPr>
      </w:pPr>
    </w:p>
    <w:p w:rsidR="00C33921" w:rsidRPr="001200C6" w:rsidRDefault="000A2DEA" w:rsidP="00C33921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10</w:t>
      </w:r>
    </w:p>
    <w:p w:rsidR="00C33921" w:rsidRPr="001200C6" w:rsidRDefault="00C33921" w:rsidP="00C33921">
      <w:pPr>
        <w:spacing w:after="0"/>
        <w:jc w:val="center"/>
        <w:rPr>
          <w:rFonts w:ascii="Tahoma" w:hAnsi="Tahoma" w:cs="Tahoma"/>
          <w:b/>
          <w:szCs w:val="24"/>
        </w:rPr>
      </w:pPr>
    </w:p>
    <w:p w:rsidR="0069292F" w:rsidRDefault="00C33921" w:rsidP="00C33921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Niedozwolone jest palenie tytoniu w miejscu pracy.</w:t>
      </w:r>
    </w:p>
    <w:p w:rsidR="00C33921" w:rsidRPr="0069292F" w:rsidRDefault="00C33921" w:rsidP="00C33921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lastRenderedPageBreak/>
        <w:t>Palenie tytoniu dozwolone jest tylko w miejscach wyodrębnionych, odpowiednio oznakowanych i przystosowanych do tego celu.</w:t>
      </w:r>
    </w:p>
    <w:p w:rsidR="000A2DEA" w:rsidRPr="001200C6" w:rsidRDefault="000A2DEA" w:rsidP="00C33921">
      <w:pPr>
        <w:spacing w:after="0"/>
        <w:jc w:val="both"/>
        <w:rPr>
          <w:rFonts w:ascii="Tahoma" w:hAnsi="Tahoma" w:cs="Tahoma"/>
          <w:szCs w:val="24"/>
        </w:rPr>
      </w:pPr>
    </w:p>
    <w:p w:rsidR="00C33921" w:rsidRPr="001200C6" w:rsidRDefault="000A2DEA" w:rsidP="00C33921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11</w:t>
      </w:r>
    </w:p>
    <w:p w:rsidR="00C33921" w:rsidRPr="001200C6" w:rsidRDefault="00C33921" w:rsidP="00C33921">
      <w:pPr>
        <w:spacing w:after="0"/>
        <w:jc w:val="center"/>
        <w:rPr>
          <w:rFonts w:ascii="Tahoma" w:hAnsi="Tahoma" w:cs="Tahoma"/>
          <w:b/>
          <w:szCs w:val="24"/>
        </w:rPr>
      </w:pPr>
    </w:p>
    <w:p w:rsidR="0069292F" w:rsidRDefault="00C33921" w:rsidP="00C33921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Pracownik jest obowiązany zawiadomić swojego przełożonego o zauważonej awarii lub niesprawności urządzeń.</w:t>
      </w:r>
    </w:p>
    <w:p w:rsidR="00C33921" w:rsidRPr="0069292F" w:rsidRDefault="00C33921" w:rsidP="00C33921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Po zakończeniu pracy pracownik jest obowiązany uporządkować swoje miejsce pracy.</w:t>
      </w:r>
    </w:p>
    <w:p w:rsidR="00C33921" w:rsidRPr="001200C6" w:rsidRDefault="00C33921" w:rsidP="00C33921">
      <w:pPr>
        <w:spacing w:after="0"/>
        <w:jc w:val="both"/>
        <w:rPr>
          <w:rFonts w:ascii="Tahoma" w:hAnsi="Tahoma" w:cs="Tahoma"/>
          <w:szCs w:val="24"/>
        </w:rPr>
      </w:pPr>
    </w:p>
    <w:p w:rsidR="00C33921" w:rsidRPr="001200C6" w:rsidRDefault="000A2DEA" w:rsidP="00C33921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12</w:t>
      </w:r>
    </w:p>
    <w:p w:rsidR="00C33921" w:rsidRPr="001200C6" w:rsidRDefault="00C33921" w:rsidP="00C33921">
      <w:pPr>
        <w:spacing w:after="0"/>
        <w:jc w:val="center"/>
        <w:rPr>
          <w:rFonts w:ascii="Tahoma" w:hAnsi="Tahoma" w:cs="Tahoma"/>
          <w:b/>
          <w:szCs w:val="24"/>
        </w:rPr>
      </w:pPr>
    </w:p>
    <w:p w:rsidR="00C33921" w:rsidRPr="001200C6" w:rsidRDefault="00FD6BE9" w:rsidP="001D769D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Pracownik obowiązany jest niezwłocznie zawiadomić pracodawcę o wszelkich zmianach       w stanie rodzinnym, warunkujących nabycie lub utratę właściwych świadczeń.</w:t>
      </w:r>
    </w:p>
    <w:p w:rsidR="00EA5D5C" w:rsidRPr="001200C6" w:rsidRDefault="00EA5D5C" w:rsidP="001D769D">
      <w:pPr>
        <w:spacing w:after="0"/>
        <w:jc w:val="both"/>
        <w:rPr>
          <w:rFonts w:ascii="Tahoma" w:hAnsi="Tahoma" w:cs="Tahoma"/>
          <w:szCs w:val="24"/>
        </w:rPr>
      </w:pPr>
    </w:p>
    <w:p w:rsidR="00EA5D5C" w:rsidRPr="001200C6" w:rsidRDefault="000A2DEA" w:rsidP="00EA5D5C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13</w:t>
      </w:r>
    </w:p>
    <w:p w:rsidR="00EA5D5C" w:rsidRPr="001200C6" w:rsidRDefault="00EA5D5C" w:rsidP="00EA5D5C">
      <w:pPr>
        <w:spacing w:after="0"/>
        <w:jc w:val="center"/>
        <w:rPr>
          <w:rFonts w:ascii="Tahoma" w:hAnsi="Tahoma" w:cs="Tahoma"/>
          <w:b/>
          <w:szCs w:val="24"/>
        </w:rPr>
      </w:pPr>
    </w:p>
    <w:p w:rsidR="00EA5D5C" w:rsidRPr="001200C6" w:rsidRDefault="00EA5D5C" w:rsidP="00EA5D5C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Pracownik jest obowiązany do przestrzegania tajemnicy dotyczącej funkcjonowania pracodawcy jak np. stan finansów, działalności handlowej, struktury organizacyjnej, wysokości wynagrodzeń (w tym własnego) oraz wiadomości s</w:t>
      </w:r>
      <w:r w:rsidR="0069292F">
        <w:rPr>
          <w:rFonts w:ascii="Tahoma" w:hAnsi="Tahoma" w:cs="Tahoma"/>
          <w:szCs w:val="24"/>
        </w:rPr>
        <w:t>tanowiących tajemnicę służbową.</w:t>
      </w:r>
    </w:p>
    <w:p w:rsidR="00EA5D5C" w:rsidRPr="001200C6" w:rsidRDefault="000E2088" w:rsidP="00EA5D5C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14</w:t>
      </w:r>
    </w:p>
    <w:p w:rsidR="00EA5D5C" w:rsidRPr="001200C6" w:rsidRDefault="00EA5D5C" w:rsidP="00EA5D5C">
      <w:pPr>
        <w:spacing w:after="0"/>
        <w:jc w:val="center"/>
        <w:rPr>
          <w:rFonts w:ascii="Tahoma" w:hAnsi="Tahoma" w:cs="Tahoma"/>
          <w:b/>
          <w:szCs w:val="24"/>
        </w:rPr>
      </w:pPr>
    </w:p>
    <w:p w:rsidR="00EA5D5C" w:rsidRDefault="00EA5D5C" w:rsidP="00EA5D5C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W przypadku rozwiązania u</w:t>
      </w:r>
      <w:r w:rsidR="007816F8" w:rsidRPr="001200C6">
        <w:rPr>
          <w:rFonts w:ascii="Tahoma" w:hAnsi="Tahoma" w:cs="Tahoma"/>
          <w:szCs w:val="24"/>
        </w:rPr>
        <w:t>mowy o pracę pracownik</w:t>
      </w:r>
      <w:r w:rsidRPr="001200C6">
        <w:rPr>
          <w:rFonts w:ascii="Tahoma" w:hAnsi="Tahoma" w:cs="Tahoma"/>
          <w:szCs w:val="24"/>
        </w:rPr>
        <w:t xml:space="preserve"> jest zobowiązany do przekazania wszystkich należących do pracodawcy przedmiotów, które zostały mu powierzone, w stanie uporządkowanym, osobie odpowiedzialnej lub przełożonemu.</w:t>
      </w:r>
    </w:p>
    <w:p w:rsidR="000A2DEA" w:rsidRPr="001200C6" w:rsidRDefault="000A2DEA" w:rsidP="00EA5D5C">
      <w:pPr>
        <w:spacing w:after="0"/>
        <w:jc w:val="both"/>
        <w:rPr>
          <w:rFonts w:ascii="Tahoma" w:hAnsi="Tahoma" w:cs="Tahoma"/>
          <w:szCs w:val="24"/>
        </w:rPr>
      </w:pPr>
    </w:p>
    <w:p w:rsidR="00EA5D5C" w:rsidRPr="001200C6" w:rsidRDefault="000A2DEA" w:rsidP="00EA5D5C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15</w:t>
      </w:r>
    </w:p>
    <w:p w:rsidR="00EA5D5C" w:rsidRPr="001200C6" w:rsidRDefault="00EA5D5C" w:rsidP="00EA5D5C">
      <w:pPr>
        <w:spacing w:after="0"/>
        <w:jc w:val="center"/>
        <w:rPr>
          <w:rFonts w:ascii="Tahoma" w:hAnsi="Tahoma" w:cs="Tahoma"/>
          <w:b/>
          <w:szCs w:val="24"/>
        </w:rPr>
      </w:pPr>
    </w:p>
    <w:p w:rsidR="00FA61D6" w:rsidRDefault="00EA5D5C" w:rsidP="00EA5D5C">
      <w:pPr>
        <w:pStyle w:val="Akapitzlist"/>
        <w:numPr>
          <w:ilvl w:val="0"/>
          <w:numId w:val="31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Pracodawca ma prawo wydawać zarządzenia wewnętrzne w zakresie organ</w:t>
      </w:r>
      <w:r w:rsidR="00FA61D6">
        <w:rPr>
          <w:rFonts w:ascii="Tahoma" w:hAnsi="Tahoma" w:cs="Tahoma"/>
          <w:szCs w:val="24"/>
        </w:rPr>
        <w:t xml:space="preserve">izacji pracy  </w:t>
      </w:r>
      <w:r w:rsidRPr="00FA61D6">
        <w:rPr>
          <w:rFonts w:ascii="Tahoma" w:hAnsi="Tahoma" w:cs="Tahoma"/>
          <w:szCs w:val="24"/>
        </w:rPr>
        <w:t xml:space="preserve"> i porządku, a pracownicy są obowiązani wykonywać te zarządzenia.</w:t>
      </w:r>
    </w:p>
    <w:p w:rsidR="00223E95" w:rsidRPr="00FA61D6" w:rsidRDefault="00223E95" w:rsidP="00EA5D5C">
      <w:pPr>
        <w:pStyle w:val="Akapitzlist"/>
        <w:numPr>
          <w:ilvl w:val="0"/>
          <w:numId w:val="31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Pracodawca ma prawo wydawać decyzje i polecenia pracownikom bezpośrednio </w:t>
      </w:r>
      <w:r w:rsidR="00FA61D6">
        <w:rPr>
          <w:rFonts w:ascii="Tahoma" w:hAnsi="Tahoma" w:cs="Tahoma"/>
          <w:szCs w:val="24"/>
        </w:rPr>
        <w:t xml:space="preserve">       </w:t>
      </w:r>
      <w:r w:rsidRPr="00FA61D6">
        <w:rPr>
          <w:rFonts w:ascii="Tahoma" w:hAnsi="Tahoma" w:cs="Tahoma"/>
          <w:szCs w:val="24"/>
        </w:rPr>
        <w:t>w zakresie organizacji pracy i porządku w procesie pracy, a pracownicy są obowiązani wykonywać te decyzje i polecenia.</w:t>
      </w:r>
    </w:p>
    <w:p w:rsidR="004A190B" w:rsidRPr="001200C6" w:rsidRDefault="004A190B" w:rsidP="00EA5D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23E95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V</w:t>
      </w:r>
    </w:p>
    <w:p w:rsidR="00223E95" w:rsidRPr="001200C6" w:rsidRDefault="00223E95" w:rsidP="00223E9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ODPOWIEDZIALNOŚĆ MATERIALNA</w:t>
      </w:r>
    </w:p>
    <w:p w:rsidR="00223E95" w:rsidRPr="001200C6" w:rsidRDefault="00223E95" w:rsidP="00223E9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223E95" w:rsidRPr="001200C6" w:rsidRDefault="000A2DEA" w:rsidP="00223E95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16</w:t>
      </w:r>
    </w:p>
    <w:p w:rsidR="00223E95" w:rsidRPr="001200C6" w:rsidRDefault="00223E95" w:rsidP="00223E95">
      <w:pPr>
        <w:spacing w:after="0"/>
        <w:jc w:val="center"/>
        <w:rPr>
          <w:rFonts w:ascii="Tahoma" w:hAnsi="Tahoma" w:cs="Tahoma"/>
          <w:b/>
          <w:szCs w:val="24"/>
        </w:rPr>
      </w:pPr>
    </w:p>
    <w:p w:rsidR="0069292F" w:rsidRDefault="008306C8" w:rsidP="00223E9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Pracownik, który wskutek niewykonania lub nienależytego wykonania obowiązków pracowniczych ze swej winy wyrządził pracodawcy szkodę, ponosi odpowiedzialność materialną w granicach rzeczywistej straty poniesionej przez pracodawcę.</w:t>
      </w:r>
    </w:p>
    <w:p w:rsidR="0069292F" w:rsidRDefault="008306C8" w:rsidP="00223E9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Pracownik nie ponosi odpowiedzialności za szkodę w takim zakresie, w jakim pracodawca lub inna osoba przyczyniły się do jej powstania albo zwiększenia. Pracownik nie ponosi ryzyka związanego z działalnością pracodawcy,</w:t>
      </w:r>
      <w:r w:rsidR="00184364">
        <w:rPr>
          <w:rFonts w:ascii="Tahoma" w:hAnsi="Tahoma" w:cs="Tahoma"/>
          <w:szCs w:val="24"/>
        </w:rPr>
        <w:t xml:space="preserve">                             </w:t>
      </w:r>
      <w:r w:rsidRPr="0069292F">
        <w:rPr>
          <w:rFonts w:ascii="Tahoma" w:hAnsi="Tahoma" w:cs="Tahoma"/>
          <w:szCs w:val="24"/>
        </w:rPr>
        <w:t xml:space="preserve"> </w:t>
      </w:r>
      <w:r w:rsidRPr="0069292F">
        <w:rPr>
          <w:rFonts w:ascii="Tahoma" w:hAnsi="Tahoma" w:cs="Tahoma"/>
          <w:szCs w:val="24"/>
        </w:rPr>
        <w:lastRenderedPageBreak/>
        <w:t xml:space="preserve">a w szczególności nie odpowiada za szkodę wynikłą w związku z działaniem </w:t>
      </w:r>
      <w:r w:rsidR="00184364">
        <w:rPr>
          <w:rFonts w:ascii="Tahoma" w:hAnsi="Tahoma" w:cs="Tahoma"/>
          <w:szCs w:val="24"/>
        </w:rPr>
        <w:t xml:space="preserve">                      </w:t>
      </w:r>
      <w:r w:rsidRPr="0069292F">
        <w:rPr>
          <w:rFonts w:ascii="Tahoma" w:hAnsi="Tahoma" w:cs="Tahoma"/>
          <w:szCs w:val="24"/>
        </w:rPr>
        <w:t>w granicach dopuszczalnego ryzyka.</w:t>
      </w:r>
    </w:p>
    <w:p w:rsidR="0069292F" w:rsidRDefault="008306C8" w:rsidP="00223E9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W razie wyrządzenia szkody przez kilku pracowników każdy z nich ponosi odpowiedzialność za część szkody stosownie do przyczynienia się do niej i stopnia winy. Jeżeli nie można ustalić stopnia winy i przyczynienia się poszczególnych pracowników do powstania szkody, odpowiadają oni w częściach równych.</w:t>
      </w:r>
    </w:p>
    <w:p w:rsidR="0069292F" w:rsidRDefault="008306C8" w:rsidP="00223E9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Odszkodowanie ustala się w wysokości wyrządzonej szkody, jednak nie może ono przewyższać kwoty 3-miesięcznego wynagrodzenia przysługującego pracownikowi</w:t>
      </w:r>
      <w:r w:rsidR="00184364">
        <w:rPr>
          <w:rFonts w:ascii="Tahoma" w:hAnsi="Tahoma" w:cs="Tahoma"/>
          <w:szCs w:val="24"/>
        </w:rPr>
        <w:t xml:space="preserve">                 </w:t>
      </w:r>
      <w:r w:rsidRPr="0069292F">
        <w:rPr>
          <w:rFonts w:ascii="Tahoma" w:hAnsi="Tahoma" w:cs="Tahoma"/>
          <w:szCs w:val="24"/>
        </w:rPr>
        <w:t xml:space="preserve"> w dniu wyrządzenia szkody.</w:t>
      </w:r>
    </w:p>
    <w:p w:rsidR="008306C8" w:rsidRPr="0069292F" w:rsidRDefault="005D036A" w:rsidP="00223E9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Pracodawca jest obowiązany wykazać okoliczności uzasadniające odpowiedzialność pracownika oraz wysokość powstałej szkody.</w:t>
      </w:r>
    </w:p>
    <w:p w:rsidR="005D036A" w:rsidRPr="001200C6" w:rsidRDefault="005D036A" w:rsidP="00223E95">
      <w:pPr>
        <w:spacing w:after="0"/>
        <w:jc w:val="both"/>
        <w:rPr>
          <w:rFonts w:ascii="Tahoma" w:hAnsi="Tahoma" w:cs="Tahoma"/>
          <w:szCs w:val="24"/>
        </w:rPr>
      </w:pPr>
    </w:p>
    <w:p w:rsidR="005D036A" w:rsidRPr="001200C6" w:rsidRDefault="000A2DEA" w:rsidP="005D036A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17</w:t>
      </w:r>
    </w:p>
    <w:p w:rsidR="005D036A" w:rsidRPr="001200C6" w:rsidRDefault="005D036A" w:rsidP="005D036A">
      <w:pPr>
        <w:spacing w:after="0"/>
        <w:jc w:val="center"/>
        <w:rPr>
          <w:rFonts w:ascii="Tahoma" w:hAnsi="Tahoma" w:cs="Tahoma"/>
          <w:b/>
          <w:szCs w:val="24"/>
        </w:rPr>
      </w:pPr>
    </w:p>
    <w:p w:rsidR="005D036A" w:rsidRPr="001200C6" w:rsidRDefault="005D036A" w:rsidP="005D036A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Jeżeli pracownik umyślnie wyrządził szkodę, jest obowiązany do jej naprawienia w pełnej wysokości.</w:t>
      </w:r>
    </w:p>
    <w:p w:rsidR="005D036A" w:rsidRPr="001200C6" w:rsidRDefault="000A2DEA" w:rsidP="005D036A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18</w:t>
      </w:r>
    </w:p>
    <w:p w:rsidR="005D036A" w:rsidRPr="001200C6" w:rsidRDefault="005D036A" w:rsidP="005D036A">
      <w:pPr>
        <w:spacing w:after="0"/>
        <w:jc w:val="center"/>
        <w:rPr>
          <w:rFonts w:ascii="Tahoma" w:hAnsi="Tahoma" w:cs="Tahoma"/>
          <w:b/>
          <w:szCs w:val="24"/>
        </w:rPr>
      </w:pPr>
    </w:p>
    <w:p w:rsidR="0069292F" w:rsidRDefault="005D036A" w:rsidP="005D036A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Pracownik, któremu powierzono z obowiązkiem zwrotu albo wyliczenia się pieniądze, papiery wartościowe, narzędzia i instrumenty lub podobne przedmioty, a także środki </w:t>
      </w:r>
      <w:r w:rsidR="007E43C9" w:rsidRPr="0069292F">
        <w:rPr>
          <w:rFonts w:ascii="Tahoma" w:hAnsi="Tahoma" w:cs="Tahoma"/>
          <w:szCs w:val="24"/>
        </w:rPr>
        <w:t xml:space="preserve">ochrony indywidualnej oraz odzież i obuwie robocze odpowiada w pełnej wysokości za szkodę powstałą w tym mieniu. Od tej odpowiedzialności pracownik może się uwolnić, jeżeli wykaże, że szkoda powstała z przyczyn od niego niezależnych, </w:t>
      </w:r>
      <w:r w:rsidR="00184364">
        <w:rPr>
          <w:rFonts w:ascii="Tahoma" w:hAnsi="Tahoma" w:cs="Tahoma"/>
          <w:szCs w:val="24"/>
        </w:rPr>
        <w:t xml:space="preserve">                      </w:t>
      </w:r>
      <w:r w:rsidR="007E43C9" w:rsidRPr="0069292F">
        <w:rPr>
          <w:rFonts w:ascii="Tahoma" w:hAnsi="Tahoma" w:cs="Tahoma"/>
          <w:szCs w:val="24"/>
        </w:rPr>
        <w:t>a w szczególności wskutek niezapełnienia przez pracodawcę warunków umożliwiających zabezpieczenie powierzonego mienia.</w:t>
      </w:r>
    </w:p>
    <w:p w:rsidR="0069292F" w:rsidRDefault="004701DE" w:rsidP="005D036A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Powierzenie pracownikowi składników majątku pracodawcy zostaje potwierdzone na piśmie.</w:t>
      </w:r>
    </w:p>
    <w:p w:rsidR="004701DE" w:rsidRPr="0069292F" w:rsidRDefault="004701DE" w:rsidP="005D036A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Jednakże w razie ustalenia, że szkoda w całości lub w części została spowodowana przez niektórych pracowników, za całość szkody lub za stosowną jej część odpowiadają tylko sprawcy szkody.</w:t>
      </w:r>
    </w:p>
    <w:p w:rsidR="004701DE" w:rsidRPr="001200C6" w:rsidRDefault="004701DE" w:rsidP="005D036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701DE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VI</w:t>
      </w:r>
    </w:p>
    <w:p w:rsidR="004701DE" w:rsidRPr="001200C6" w:rsidRDefault="004701DE" w:rsidP="004701D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SYSTEM I ROZKŁAD CZASU PRACY</w:t>
      </w:r>
    </w:p>
    <w:p w:rsidR="004701DE" w:rsidRPr="001200C6" w:rsidRDefault="004701DE" w:rsidP="004701D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4701DE" w:rsidRPr="001200C6" w:rsidRDefault="000A2DEA" w:rsidP="004701DE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19</w:t>
      </w:r>
    </w:p>
    <w:p w:rsidR="004701DE" w:rsidRPr="001200C6" w:rsidRDefault="004701DE" w:rsidP="004701DE">
      <w:pPr>
        <w:spacing w:after="0"/>
        <w:jc w:val="both"/>
        <w:rPr>
          <w:rFonts w:ascii="Tahoma" w:hAnsi="Tahoma" w:cs="Tahoma"/>
          <w:b/>
          <w:szCs w:val="24"/>
        </w:rPr>
      </w:pPr>
    </w:p>
    <w:p w:rsidR="004701DE" w:rsidRPr="0069292F" w:rsidRDefault="004701DE" w:rsidP="0069292F">
      <w:p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Ilekroć w przepisach regulaminu pracy jest mowa o:</w:t>
      </w:r>
    </w:p>
    <w:p w:rsidR="004701DE" w:rsidRPr="001200C6" w:rsidRDefault="004701DE" w:rsidP="004701DE">
      <w:pPr>
        <w:spacing w:after="0"/>
        <w:jc w:val="both"/>
        <w:rPr>
          <w:rFonts w:ascii="Tahoma" w:hAnsi="Tahoma" w:cs="Tahoma"/>
          <w:szCs w:val="24"/>
        </w:rPr>
      </w:pPr>
    </w:p>
    <w:p w:rsidR="004701DE" w:rsidRPr="0069292F" w:rsidRDefault="004701DE" w:rsidP="00213031">
      <w:pPr>
        <w:pStyle w:val="Akapitzlist"/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Pracownikach zarządzających w imieniu pracodawcy zakładem pracy – należy przez to rozumieć pracowników kierujących jednoosobowo zakładem pracy oraz głównego księgowego.</w:t>
      </w:r>
    </w:p>
    <w:p w:rsidR="00D753AB" w:rsidRPr="001200C6" w:rsidRDefault="00D753AB" w:rsidP="004701DE">
      <w:pPr>
        <w:spacing w:after="0"/>
        <w:jc w:val="both"/>
        <w:rPr>
          <w:rFonts w:ascii="Tahoma" w:hAnsi="Tahoma" w:cs="Tahoma"/>
          <w:szCs w:val="24"/>
        </w:rPr>
      </w:pPr>
    </w:p>
    <w:p w:rsidR="00D753AB" w:rsidRPr="001200C6" w:rsidRDefault="000A2DEA" w:rsidP="00D753AB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20</w:t>
      </w:r>
    </w:p>
    <w:p w:rsidR="00D753AB" w:rsidRPr="001200C6" w:rsidRDefault="00D753AB" w:rsidP="00D753AB">
      <w:pPr>
        <w:spacing w:after="0"/>
        <w:jc w:val="center"/>
        <w:rPr>
          <w:rFonts w:ascii="Tahoma" w:hAnsi="Tahoma" w:cs="Tahoma"/>
          <w:b/>
          <w:szCs w:val="24"/>
        </w:rPr>
      </w:pPr>
    </w:p>
    <w:p w:rsidR="0069292F" w:rsidRDefault="00D753AB" w:rsidP="001D769D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Czasem pracy jest czas, w którym pracownik pozostaje w dyspozycji pracodawcy </w:t>
      </w:r>
      <w:r w:rsidR="00184364">
        <w:rPr>
          <w:rFonts w:ascii="Tahoma" w:hAnsi="Tahoma" w:cs="Tahoma"/>
          <w:szCs w:val="24"/>
        </w:rPr>
        <w:t xml:space="preserve">                  </w:t>
      </w:r>
      <w:r w:rsidRPr="0069292F">
        <w:rPr>
          <w:rFonts w:ascii="Tahoma" w:hAnsi="Tahoma" w:cs="Tahoma"/>
          <w:szCs w:val="24"/>
        </w:rPr>
        <w:t>na jego terenie lub w innym miejscu wyznaczonym do wykonywania zadań.</w:t>
      </w:r>
    </w:p>
    <w:p w:rsidR="0069292F" w:rsidRDefault="00D753AB" w:rsidP="001D769D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lastRenderedPageBreak/>
        <w:t>W Centrum Kultury w Kcyni obowiązuje 8 godzinna, dobowa i przeciętnie 40 godzin tygodniowa norma czasu pracy w przyjętym miesięcznym okresie rozliczeniowym.</w:t>
      </w:r>
    </w:p>
    <w:p w:rsidR="00C8609A" w:rsidRDefault="00D753AB" w:rsidP="001D769D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Dniem wolnym od pracy wynikającym z rozkładu czasu pracy w przeciętnie pięciodniowym tygodniu </w:t>
      </w:r>
      <w:r w:rsidR="0069292F" w:rsidRPr="0069292F">
        <w:rPr>
          <w:rFonts w:ascii="Tahoma" w:hAnsi="Tahoma" w:cs="Tahoma"/>
          <w:szCs w:val="24"/>
        </w:rPr>
        <w:t xml:space="preserve"> jest sobota.</w:t>
      </w:r>
    </w:p>
    <w:p w:rsidR="0069292F" w:rsidRDefault="0069292F" w:rsidP="001D769D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Sobota jest dniem</w:t>
      </w:r>
      <w:r w:rsidR="00530246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w którym praco</w:t>
      </w:r>
      <w:r w:rsidR="000F407F">
        <w:rPr>
          <w:rFonts w:ascii="Tahoma" w:hAnsi="Tahoma" w:cs="Tahoma"/>
          <w:szCs w:val="24"/>
        </w:rPr>
        <w:t xml:space="preserve">wnik </w:t>
      </w:r>
      <w:r w:rsidR="00530246">
        <w:rPr>
          <w:rFonts w:ascii="Tahoma" w:hAnsi="Tahoma" w:cs="Tahoma"/>
          <w:szCs w:val="24"/>
        </w:rPr>
        <w:t xml:space="preserve">może </w:t>
      </w:r>
      <w:r w:rsidR="000F407F">
        <w:rPr>
          <w:rFonts w:ascii="Tahoma" w:hAnsi="Tahoma" w:cs="Tahoma"/>
          <w:szCs w:val="24"/>
        </w:rPr>
        <w:t>odbywa</w:t>
      </w:r>
      <w:r w:rsidR="00530246">
        <w:rPr>
          <w:rFonts w:ascii="Tahoma" w:hAnsi="Tahoma" w:cs="Tahoma"/>
          <w:szCs w:val="24"/>
        </w:rPr>
        <w:t>ć 8-godzinny  dyżur  zgodnie     z ustaleniami wynikającymi z potrzeb pracy Centrum.</w:t>
      </w:r>
    </w:p>
    <w:p w:rsidR="0069292F" w:rsidRPr="0069292F" w:rsidRDefault="0069292F" w:rsidP="001D769D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Pracownikow</w:t>
      </w:r>
      <w:r w:rsidR="00FA61D6">
        <w:rPr>
          <w:rFonts w:ascii="Tahoma" w:hAnsi="Tahoma" w:cs="Tahoma"/>
          <w:szCs w:val="24"/>
        </w:rPr>
        <w:t>i, który odbywa dyżur w sobotę nale</w:t>
      </w:r>
      <w:r w:rsidR="00BD023F">
        <w:rPr>
          <w:rFonts w:ascii="Tahoma" w:hAnsi="Tahoma" w:cs="Tahoma"/>
          <w:szCs w:val="24"/>
        </w:rPr>
        <w:t>ży się dzień wolny w okresie rozliczeniowym, na wniosek pracownika</w:t>
      </w:r>
      <w:r w:rsidR="00FA61D6">
        <w:rPr>
          <w:rFonts w:ascii="Tahoma" w:hAnsi="Tahoma" w:cs="Tahoma"/>
          <w:szCs w:val="24"/>
        </w:rPr>
        <w:t>.</w:t>
      </w:r>
    </w:p>
    <w:p w:rsidR="0069292F" w:rsidRDefault="0069292F" w:rsidP="001D769D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 xml:space="preserve">Szczegółowy rozkład czasu pracy Centrum stanowi załącznik </w:t>
      </w:r>
      <w:r w:rsidRPr="00F274A1">
        <w:rPr>
          <w:rFonts w:ascii="Tahoma" w:hAnsi="Tahoma" w:cs="Tahoma"/>
          <w:b/>
          <w:szCs w:val="24"/>
        </w:rPr>
        <w:t xml:space="preserve">Nr 1 </w:t>
      </w:r>
      <w:r w:rsidRPr="0069292F">
        <w:rPr>
          <w:rFonts w:ascii="Tahoma" w:hAnsi="Tahoma" w:cs="Tahoma"/>
          <w:szCs w:val="24"/>
        </w:rPr>
        <w:t>do niniejszego regulaminu.</w:t>
      </w:r>
    </w:p>
    <w:p w:rsidR="00FA61D6" w:rsidRDefault="00C8609A" w:rsidP="001D769D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  <w:szCs w:val="24"/>
        </w:rPr>
      </w:pPr>
      <w:r w:rsidRPr="0069292F">
        <w:rPr>
          <w:rFonts w:ascii="Tahoma" w:hAnsi="Tahoma" w:cs="Tahoma"/>
          <w:szCs w:val="24"/>
        </w:rPr>
        <w:t>Pracownikom, których dobowy wymiar czasu pracy wynosi co najmniej 6 godzin przysługuje prawo do 15 minut płatnej przerwy w pracy wliczanej do czasu pracy.</w:t>
      </w:r>
    </w:p>
    <w:p w:rsidR="00CA3086" w:rsidRPr="00CA3086" w:rsidRDefault="00CA3086" w:rsidP="00CA30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CA3086">
        <w:rPr>
          <w:rFonts w:ascii="Tahoma" w:eastAsia="Times New Roman" w:hAnsi="Tahoma" w:cs="Tahoma"/>
          <w:szCs w:val="24"/>
          <w:lang w:eastAsia="pl-PL"/>
        </w:rPr>
        <w:t xml:space="preserve">Za porę nocną przyjmuje się godziny pomiędzy 22.00 a 6.00, za pracę w niedziele </w:t>
      </w:r>
      <w:r>
        <w:rPr>
          <w:rFonts w:ascii="Tahoma" w:eastAsia="Times New Roman" w:hAnsi="Tahoma" w:cs="Tahoma"/>
          <w:szCs w:val="24"/>
          <w:lang w:eastAsia="pl-PL"/>
        </w:rPr>
        <w:t xml:space="preserve">      </w:t>
      </w:r>
      <w:r w:rsidRPr="00CA3086">
        <w:rPr>
          <w:rFonts w:ascii="Tahoma" w:eastAsia="Times New Roman" w:hAnsi="Tahoma" w:cs="Tahoma"/>
          <w:szCs w:val="24"/>
          <w:lang w:eastAsia="pl-PL"/>
        </w:rPr>
        <w:t>i święta uważa się pracę w godzinach od 7.00 rano w dzień świąteczny lub niedzielę do godziny 7.00 rano dnia następnego.</w:t>
      </w:r>
    </w:p>
    <w:p w:rsidR="00C8609A" w:rsidRPr="00FA61D6" w:rsidRDefault="00C8609A" w:rsidP="001D769D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Niedziele i święta określone odrębnymi przepisami są dniami wolnymi.</w:t>
      </w:r>
    </w:p>
    <w:p w:rsidR="00C8609A" w:rsidRPr="001200C6" w:rsidRDefault="00C8609A" w:rsidP="001D769D">
      <w:pPr>
        <w:spacing w:after="0"/>
        <w:jc w:val="both"/>
        <w:rPr>
          <w:rFonts w:ascii="Tahoma" w:hAnsi="Tahoma" w:cs="Tahoma"/>
          <w:szCs w:val="24"/>
        </w:rPr>
      </w:pPr>
    </w:p>
    <w:p w:rsidR="00C8609A" w:rsidRPr="001200C6" w:rsidRDefault="00C8609A" w:rsidP="001D769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8609A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VII</w:t>
      </w:r>
    </w:p>
    <w:p w:rsidR="00C8609A" w:rsidRPr="001200C6" w:rsidRDefault="00C8609A" w:rsidP="00C8609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TERMIN, MIEJSCE, CZAS I CZĘSTOTLIWOŚĆ WYPŁATY WYNAGRODZENIA</w:t>
      </w:r>
    </w:p>
    <w:p w:rsidR="00C8609A" w:rsidRPr="001200C6" w:rsidRDefault="00C8609A" w:rsidP="00C8609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8609A" w:rsidRPr="001200C6" w:rsidRDefault="000A2DEA" w:rsidP="00C8609A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21</w:t>
      </w:r>
    </w:p>
    <w:p w:rsidR="00C8609A" w:rsidRPr="001200C6" w:rsidRDefault="00C8609A" w:rsidP="00C8609A">
      <w:pPr>
        <w:spacing w:after="0"/>
        <w:jc w:val="center"/>
        <w:rPr>
          <w:rFonts w:ascii="Tahoma" w:hAnsi="Tahoma" w:cs="Tahoma"/>
          <w:b/>
          <w:szCs w:val="24"/>
        </w:rPr>
      </w:pPr>
    </w:p>
    <w:p w:rsidR="00FA61D6" w:rsidRDefault="004B5DDC" w:rsidP="00C8609A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Wynagrodzenie za pracę wypłaca się do 25 dnia miesiąca kalendarzowego, za który wypłacane jest wynagrodzenie.</w:t>
      </w:r>
    </w:p>
    <w:p w:rsidR="00FA61D6" w:rsidRDefault="004B5DDC" w:rsidP="00C8609A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Jeżeli ustalony dzień wypłaty wynagrodzenia za pracę jest dniem wolnym od pracy, wynagrodzenie wypłaca się w dniu poprzednim.</w:t>
      </w:r>
    </w:p>
    <w:p w:rsidR="004B5DDC" w:rsidRDefault="004B5DDC" w:rsidP="00C8609A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Wynagrodzenie wypłaca się za pisemną zgodą pracownika w formie przelewu</w:t>
      </w:r>
      <w:r w:rsidR="00184364">
        <w:rPr>
          <w:rFonts w:ascii="Tahoma" w:hAnsi="Tahoma" w:cs="Tahoma"/>
          <w:szCs w:val="24"/>
        </w:rPr>
        <w:t xml:space="preserve">                   </w:t>
      </w:r>
      <w:r w:rsidRPr="00FA61D6">
        <w:rPr>
          <w:rFonts w:ascii="Tahoma" w:hAnsi="Tahoma" w:cs="Tahoma"/>
          <w:szCs w:val="24"/>
        </w:rPr>
        <w:t xml:space="preserve"> na rachunek bankowy wskazany przez pracownika.</w:t>
      </w:r>
    </w:p>
    <w:p w:rsidR="004B5DDC" w:rsidRPr="009A0557" w:rsidRDefault="00FA61D6" w:rsidP="00C8609A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Szczegółowe warunki wynagradzania pracowników Centrum określa regulamin wynagradzania.</w:t>
      </w:r>
    </w:p>
    <w:p w:rsidR="00CA3086" w:rsidRPr="001200C6" w:rsidRDefault="00CA3086" w:rsidP="00C8609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B5DDC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VIII</w:t>
      </w:r>
    </w:p>
    <w:p w:rsidR="004B5DDC" w:rsidRPr="001200C6" w:rsidRDefault="004B5DDC" w:rsidP="004B5DD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ZASADY USPRAWIEDLIWIANIA NIEOBECNOŚCI W PRACY</w:t>
      </w:r>
    </w:p>
    <w:p w:rsidR="000A2DEA" w:rsidRPr="001200C6" w:rsidRDefault="000A2DEA" w:rsidP="00E05A45">
      <w:pPr>
        <w:spacing w:after="0"/>
        <w:rPr>
          <w:rFonts w:ascii="Tahoma" w:hAnsi="Tahoma" w:cs="Tahoma"/>
          <w:b/>
          <w:szCs w:val="24"/>
        </w:rPr>
      </w:pPr>
    </w:p>
    <w:p w:rsidR="004B5DDC" w:rsidRPr="001200C6" w:rsidRDefault="000A2DEA" w:rsidP="004B5DDC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22</w:t>
      </w:r>
    </w:p>
    <w:p w:rsidR="004B5DDC" w:rsidRPr="001200C6" w:rsidRDefault="004B5DDC" w:rsidP="004B5DDC">
      <w:pPr>
        <w:spacing w:after="0"/>
        <w:jc w:val="center"/>
        <w:rPr>
          <w:rFonts w:ascii="Tahoma" w:hAnsi="Tahoma" w:cs="Tahoma"/>
          <w:b/>
          <w:szCs w:val="24"/>
        </w:rPr>
      </w:pPr>
    </w:p>
    <w:p w:rsidR="00FA61D6" w:rsidRDefault="004B5DDC" w:rsidP="004B5DDC">
      <w:pPr>
        <w:pStyle w:val="Akapitzlist"/>
        <w:numPr>
          <w:ilvl w:val="0"/>
          <w:numId w:val="2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Pracownik powinien uprzedzić bezpośr</w:t>
      </w:r>
      <w:r w:rsidR="00FA61D6">
        <w:rPr>
          <w:rFonts w:ascii="Tahoma" w:hAnsi="Tahoma" w:cs="Tahoma"/>
          <w:szCs w:val="24"/>
        </w:rPr>
        <w:t xml:space="preserve">ednio przełożonego o przyczynie                            </w:t>
      </w:r>
      <w:r w:rsidRPr="00FA61D6">
        <w:rPr>
          <w:rFonts w:ascii="Tahoma" w:hAnsi="Tahoma" w:cs="Tahoma"/>
          <w:szCs w:val="24"/>
        </w:rPr>
        <w:t>i przewidywanym okresie nieobecności w pracy, jeżeli przyczyna tej nieobecności jest z góry wiadoma lub możliwa do przewidzenia.</w:t>
      </w:r>
    </w:p>
    <w:p w:rsidR="00FA61D6" w:rsidRDefault="00AB2AF4" w:rsidP="004B5DDC">
      <w:pPr>
        <w:pStyle w:val="Akapitzlist"/>
        <w:numPr>
          <w:ilvl w:val="0"/>
          <w:numId w:val="2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W razie nie stawienia się do pracy, poza przykładami, o których mowa w ust. 1, pracownik jest obowiązany niezwłocznie zawiadomić bezpośredniego przełożonego </w:t>
      </w:r>
      <w:r w:rsidR="00FA61D6">
        <w:rPr>
          <w:rFonts w:ascii="Tahoma" w:hAnsi="Tahoma" w:cs="Tahoma"/>
          <w:szCs w:val="24"/>
        </w:rPr>
        <w:t xml:space="preserve">    </w:t>
      </w:r>
      <w:r w:rsidRPr="00FA61D6">
        <w:rPr>
          <w:rFonts w:ascii="Tahoma" w:hAnsi="Tahoma" w:cs="Tahoma"/>
          <w:szCs w:val="24"/>
        </w:rPr>
        <w:t>o przyczynie nieobecnośc</w:t>
      </w:r>
      <w:r w:rsidR="00653A64" w:rsidRPr="00FA61D6">
        <w:rPr>
          <w:rFonts w:ascii="Tahoma" w:hAnsi="Tahoma" w:cs="Tahoma"/>
          <w:szCs w:val="24"/>
        </w:rPr>
        <w:t>i i przewidzianym czasie jej trwania, nie później jednak niż</w:t>
      </w:r>
      <w:r w:rsidR="00FA61D6">
        <w:rPr>
          <w:rFonts w:ascii="Tahoma" w:hAnsi="Tahoma" w:cs="Tahoma"/>
          <w:szCs w:val="24"/>
        </w:rPr>
        <w:t xml:space="preserve">   </w:t>
      </w:r>
      <w:r w:rsidR="00653A64" w:rsidRPr="00FA61D6">
        <w:rPr>
          <w:rFonts w:ascii="Tahoma" w:hAnsi="Tahoma" w:cs="Tahoma"/>
          <w:szCs w:val="24"/>
        </w:rPr>
        <w:t xml:space="preserve"> w drugim dniu nieobecności w pracy. Zawiadomienie może nastąpić osobiście, telefonicznie, faxem, pocztą elektroniczną, przez inne osoby lub pocztą. W tym ostatnim przypadku za datę zawiadomienia uważa się datę stempla pocztowego.</w:t>
      </w:r>
    </w:p>
    <w:p w:rsidR="00FA61D6" w:rsidRDefault="00653A64" w:rsidP="004B5DDC">
      <w:pPr>
        <w:pStyle w:val="Akapitzlist"/>
        <w:numPr>
          <w:ilvl w:val="0"/>
          <w:numId w:val="2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lastRenderedPageBreak/>
        <w:t>Bezpośredni przełożony po otrzymaniu informacji o nieobecności pracownika powinien niezwłocznie poinformować o tym księgowemu i pracownikowi kadr oraz przekazać im odpowiednie dokumenty.</w:t>
      </w:r>
    </w:p>
    <w:p w:rsidR="00653A64" w:rsidRPr="00FA61D6" w:rsidRDefault="00653A64" w:rsidP="004B5DDC">
      <w:pPr>
        <w:pStyle w:val="Akapitzlist"/>
        <w:numPr>
          <w:ilvl w:val="0"/>
          <w:numId w:val="2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Dowodami usprawiedliwiającymi nieobecność w pracy lub spóźnienie do pracy są:</w:t>
      </w:r>
    </w:p>
    <w:p w:rsidR="00FA61D6" w:rsidRDefault="00653A64" w:rsidP="00FA61D6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zaświadczenie lekarskie o czasowej niezdolności do pracy, wystawione zgodnie                  z odrębnymi przepisami;</w:t>
      </w:r>
    </w:p>
    <w:p w:rsidR="00FA61D6" w:rsidRDefault="00653A64" w:rsidP="00FA61D6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decyzja właściwego Państwowego Inspektora Sanitarnego, wydana zgodnie </w:t>
      </w:r>
      <w:r w:rsidR="00FA61D6" w:rsidRPr="00FA61D6">
        <w:rPr>
          <w:rFonts w:ascii="Tahoma" w:hAnsi="Tahoma" w:cs="Tahoma"/>
          <w:szCs w:val="24"/>
        </w:rPr>
        <w:t xml:space="preserve">                      </w:t>
      </w:r>
      <w:r w:rsidRPr="00FA61D6">
        <w:rPr>
          <w:rFonts w:ascii="Tahoma" w:hAnsi="Tahoma" w:cs="Tahoma"/>
          <w:szCs w:val="24"/>
        </w:rPr>
        <w:t xml:space="preserve">z przepisami    o zwalczaniu chorób zakaźnych – w razie odosobnienia pracownika </w:t>
      </w:r>
      <w:r w:rsidR="00FA61D6" w:rsidRPr="00FA61D6">
        <w:rPr>
          <w:rFonts w:ascii="Tahoma" w:hAnsi="Tahoma" w:cs="Tahoma"/>
          <w:szCs w:val="24"/>
        </w:rPr>
        <w:t xml:space="preserve">             </w:t>
      </w:r>
      <w:r w:rsidRPr="00FA61D6">
        <w:rPr>
          <w:rFonts w:ascii="Tahoma" w:hAnsi="Tahoma" w:cs="Tahoma"/>
          <w:szCs w:val="24"/>
        </w:rPr>
        <w:t>z przyczyn przewidzianych tymi przepisami;</w:t>
      </w:r>
    </w:p>
    <w:p w:rsidR="00FA61D6" w:rsidRDefault="00653A64" w:rsidP="00FA61D6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oświadczenie pracownika – w razie zaistnienia okoliczności uzasadniających konieczność sprawowania przez pracownika osobistej opieki nad zdrowym dzieckiem do lat 8;</w:t>
      </w:r>
    </w:p>
    <w:p w:rsidR="00FA61D6" w:rsidRDefault="00653A64" w:rsidP="00FA61D6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imienne wezwanie pracownika do osobistego stawienia się, wystosowane przez organ właściwy w sprawach</w:t>
      </w:r>
      <w:r w:rsidR="001E5865" w:rsidRPr="00FA61D6">
        <w:rPr>
          <w:rFonts w:ascii="Tahoma" w:hAnsi="Tahoma" w:cs="Tahoma"/>
          <w:szCs w:val="24"/>
        </w:rPr>
        <w:t xml:space="preserve"> powszechnego obowiązku obrony, organ administracji rządowej lub samorządu terytorialnego, sąd, prokuraturę, policję lub organ</w:t>
      </w:r>
      <w:r w:rsidR="00184364">
        <w:rPr>
          <w:rFonts w:ascii="Tahoma" w:hAnsi="Tahoma" w:cs="Tahoma"/>
          <w:szCs w:val="24"/>
        </w:rPr>
        <w:t xml:space="preserve"> prowadzący postępowanie </w:t>
      </w:r>
      <w:r w:rsidR="001E5865" w:rsidRPr="00FA61D6">
        <w:rPr>
          <w:rFonts w:ascii="Tahoma" w:hAnsi="Tahoma" w:cs="Tahoma"/>
          <w:szCs w:val="24"/>
        </w:rPr>
        <w:t>w sprawach o wykroczenie – w charakterze strony lub świadka w postępowaniu prowadzonym przed tymi organami, zawierające adnotację potwierdzającą stawienie się pracownika na to wezwanie;</w:t>
      </w:r>
    </w:p>
    <w:p w:rsidR="001E5865" w:rsidRPr="00FA61D6" w:rsidRDefault="001E5865" w:rsidP="00FA61D6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oświadczenie pracownika potwierdzające odbycie podróży służbowej w godzinach nocnych, zakończonej w takim czasie, że do rozpoczęcia pracy n</w:t>
      </w:r>
      <w:r w:rsidR="00FA61D6">
        <w:rPr>
          <w:rFonts w:ascii="Tahoma" w:hAnsi="Tahoma" w:cs="Tahoma"/>
          <w:szCs w:val="24"/>
        </w:rPr>
        <w:t xml:space="preserve">ie upłynęło </w:t>
      </w:r>
      <w:r w:rsidR="000F407F">
        <w:rPr>
          <w:rFonts w:ascii="Tahoma" w:hAnsi="Tahoma" w:cs="Tahoma"/>
          <w:szCs w:val="24"/>
        </w:rPr>
        <w:t xml:space="preserve">         </w:t>
      </w:r>
      <w:r w:rsidR="00FA61D6">
        <w:rPr>
          <w:rFonts w:ascii="Tahoma" w:hAnsi="Tahoma" w:cs="Tahoma"/>
          <w:szCs w:val="24"/>
        </w:rPr>
        <w:t xml:space="preserve">8 godzin, </w:t>
      </w:r>
      <w:r w:rsidRPr="00FA61D6">
        <w:rPr>
          <w:rFonts w:ascii="Tahoma" w:hAnsi="Tahoma" w:cs="Tahoma"/>
          <w:szCs w:val="24"/>
        </w:rPr>
        <w:t xml:space="preserve"> w warunkach uniemożliwiających odpoczynek nocny.</w:t>
      </w:r>
    </w:p>
    <w:p w:rsidR="001E5865" w:rsidRPr="00FA61D6" w:rsidRDefault="001E5865" w:rsidP="00FA61D6">
      <w:pPr>
        <w:pStyle w:val="Akapitzlist"/>
        <w:numPr>
          <w:ilvl w:val="0"/>
          <w:numId w:val="2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W razie spóźnienia się do pracy, pracownik obowiązany jest niezwłocznie powiadomić bezpośredniego przełożonego o przyczynie spóźnienia. Bezpośredni przełożony podejmuje decyzje w sprawie usprawiedliwienia spóźnienia do pracy.</w:t>
      </w:r>
    </w:p>
    <w:p w:rsidR="001E5865" w:rsidRDefault="001E5865" w:rsidP="004B5DDC">
      <w:pPr>
        <w:spacing w:after="0"/>
        <w:jc w:val="both"/>
        <w:rPr>
          <w:rFonts w:ascii="Tahoma" w:hAnsi="Tahoma" w:cs="Tahoma"/>
          <w:szCs w:val="24"/>
        </w:rPr>
      </w:pPr>
    </w:p>
    <w:p w:rsidR="00F274A1" w:rsidRPr="001200C6" w:rsidRDefault="00F274A1" w:rsidP="004B5DDC">
      <w:pPr>
        <w:spacing w:after="0"/>
        <w:jc w:val="both"/>
        <w:rPr>
          <w:rFonts w:ascii="Tahoma" w:hAnsi="Tahoma" w:cs="Tahoma"/>
          <w:szCs w:val="24"/>
        </w:rPr>
      </w:pPr>
    </w:p>
    <w:p w:rsidR="001E5865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IX</w:t>
      </w:r>
    </w:p>
    <w:p w:rsidR="001E5865" w:rsidRPr="001200C6" w:rsidRDefault="001E5865" w:rsidP="001E586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ZWOLNIENIE OD PRACY</w:t>
      </w:r>
    </w:p>
    <w:p w:rsidR="001E5865" w:rsidRPr="001200C6" w:rsidRDefault="001E5865" w:rsidP="001E586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1E5865" w:rsidRPr="001200C6" w:rsidRDefault="000A2DEA" w:rsidP="001E5865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23</w:t>
      </w:r>
    </w:p>
    <w:p w:rsidR="001E5865" w:rsidRPr="001200C6" w:rsidRDefault="001E5865" w:rsidP="001E5865">
      <w:pPr>
        <w:spacing w:after="0"/>
        <w:jc w:val="center"/>
        <w:rPr>
          <w:rFonts w:ascii="Tahoma" w:hAnsi="Tahoma" w:cs="Tahoma"/>
          <w:b/>
          <w:szCs w:val="24"/>
        </w:rPr>
      </w:pPr>
    </w:p>
    <w:p w:rsidR="00FA61D6" w:rsidRDefault="008E0DC5" w:rsidP="001E5865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Pracodawca jest obowiązany zwolnić pracownika od pracy, </w:t>
      </w:r>
      <w:r w:rsidR="00BA4293">
        <w:rPr>
          <w:rFonts w:ascii="Tahoma" w:hAnsi="Tahoma" w:cs="Tahoma"/>
          <w:szCs w:val="24"/>
        </w:rPr>
        <w:t xml:space="preserve">jeżeli obowiązek taki wynika </w:t>
      </w:r>
      <w:r w:rsidRPr="00FA61D6">
        <w:rPr>
          <w:rFonts w:ascii="Tahoma" w:hAnsi="Tahoma" w:cs="Tahoma"/>
          <w:szCs w:val="24"/>
        </w:rPr>
        <w:t xml:space="preserve"> z Kodeksu pracy, z przepisów wykonawczych do Kodeksu pracy albo </w:t>
      </w:r>
      <w:r w:rsidR="00184364">
        <w:rPr>
          <w:rFonts w:ascii="Tahoma" w:hAnsi="Tahoma" w:cs="Tahoma"/>
          <w:szCs w:val="24"/>
        </w:rPr>
        <w:t xml:space="preserve">                        </w:t>
      </w:r>
      <w:r w:rsidR="00F274A1">
        <w:rPr>
          <w:rFonts w:ascii="Tahoma" w:hAnsi="Tahoma" w:cs="Tahoma"/>
          <w:szCs w:val="24"/>
        </w:rPr>
        <w:t xml:space="preserve"> </w:t>
      </w:r>
      <w:r w:rsidRPr="00FA61D6">
        <w:rPr>
          <w:rFonts w:ascii="Tahoma" w:hAnsi="Tahoma" w:cs="Tahoma"/>
          <w:szCs w:val="24"/>
        </w:rPr>
        <w:t>z innych przepisów prawa.</w:t>
      </w:r>
    </w:p>
    <w:p w:rsidR="008E0DC5" w:rsidRPr="00FA61D6" w:rsidRDefault="008E0DC5" w:rsidP="001E5865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Pracodawca, między innymi, jest obowiązany zwolnić od pracy pracownika:</w:t>
      </w:r>
    </w:p>
    <w:p w:rsidR="00FA61D6" w:rsidRDefault="008E0DC5" w:rsidP="001E5865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wezwanego do osobistego stawienia się przed organem właściwym w zakresie powszechnego obowiązku obrony na czas niezbędny w celu załatwienia sprawy będącej przedmiotem wezwania;</w:t>
      </w:r>
    </w:p>
    <w:p w:rsidR="00FA61D6" w:rsidRDefault="008E0DC5" w:rsidP="001E5865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 </w:t>
      </w:r>
      <w:r w:rsidR="00A574DA" w:rsidRPr="00FA61D6">
        <w:rPr>
          <w:rFonts w:ascii="Tahoma" w:hAnsi="Tahoma" w:cs="Tahoma"/>
          <w:szCs w:val="24"/>
        </w:rPr>
        <w:t>na czas niezbędny do stawienia się na wezwanie organu administracji rządowej lub samorządu terytorialnego, sądu, prokuratury, policji albo organu prowadzącego postępowanie w sprawach o wykroczenia;</w:t>
      </w:r>
    </w:p>
    <w:p w:rsidR="00FA61D6" w:rsidRDefault="007C0EBD" w:rsidP="001E5865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na czas niezbędny do przeprowadzenia obowiązkowych badań lekarskich i szczepień ochronnych przewidzianych przepisami o zwalczaniu chorób zakaźnych, </w:t>
      </w:r>
      <w:r w:rsidR="00F274A1">
        <w:rPr>
          <w:rFonts w:ascii="Tahoma" w:hAnsi="Tahoma" w:cs="Tahoma"/>
          <w:szCs w:val="24"/>
        </w:rPr>
        <w:t xml:space="preserve">                 </w:t>
      </w:r>
      <w:r w:rsidRPr="00FA61D6">
        <w:rPr>
          <w:rFonts w:ascii="Tahoma" w:hAnsi="Tahoma" w:cs="Tahoma"/>
          <w:szCs w:val="24"/>
        </w:rPr>
        <w:t>o zwalczaniu gruźlicy oraz zwalczaniu chorób wenerycznych;</w:t>
      </w:r>
    </w:p>
    <w:p w:rsidR="00FA61D6" w:rsidRDefault="007C0EBD" w:rsidP="001E5865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 będącego członkiem Ochotniczej Straży Pożarnej na czas niezbędny </w:t>
      </w:r>
      <w:r w:rsidR="00184364">
        <w:rPr>
          <w:rFonts w:ascii="Tahoma" w:hAnsi="Tahoma" w:cs="Tahoma"/>
          <w:szCs w:val="24"/>
        </w:rPr>
        <w:t xml:space="preserve">                              </w:t>
      </w:r>
      <w:r w:rsidRPr="00FA61D6">
        <w:rPr>
          <w:rFonts w:ascii="Tahoma" w:hAnsi="Tahoma" w:cs="Tahoma"/>
          <w:szCs w:val="24"/>
        </w:rPr>
        <w:t>do ucz</w:t>
      </w:r>
      <w:r w:rsidR="00972BCA">
        <w:rPr>
          <w:rFonts w:ascii="Tahoma" w:hAnsi="Tahoma" w:cs="Tahoma"/>
          <w:szCs w:val="24"/>
        </w:rPr>
        <w:t>estniczenia</w:t>
      </w:r>
      <w:r w:rsidRPr="00FA61D6">
        <w:rPr>
          <w:rFonts w:ascii="Tahoma" w:hAnsi="Tahoma" w:cs="Tahoma"/>
          <w:szCs w:val="24"/>
        </w:rPr>
        <w:t xml:space="preserve">   w działaniach</w:t>
      </w:r>
      <w:r w:rsidR="00A574DA" w:rsidRPr="00FA61D6">
        <w:rPr>
          <w:rFonts w:ascii="Tahoma" w:hAnsi="Tahoma" w:cs="Tahoma"/>
          <w:szCs w:val="24"/>
        </w:rPr>
        <w:t xml:space="preserve"> </w:t>
      </w:r>
      <w:r w:rsidRPr="00FA61D6">
        <w:rPr>
          <w:rFonts w:ascii="Tahoma" w:hAnsi="Tahoma" w:cs="Tahoma"/>
          <w:szCs w:val="24"/>
        </w:rPr>
        <w:t xml:space="preserve">ratowniczych i do wypoczynku koniecznego po ich </w:t>
      </w:r>
      <w:r w:rsidRPr="00FA61D6">
        <w:rPr>
          <w:rFonts w:ascii="Tahoma" w:hAnsi="Tahoma" w:cs="Tahoma"/>
          <w:szCs w:val="24"/>
        </w:rPr>
        <w:lastRenderedPageBreak/>
        <w:t>zakończeniu, a także na szkolenie pożarnicze (w wymiarze nie przekraczającym łącznie 6 dni w ciągu roku kalendarzowego);</w:t>
      </w:r>
    </w:p>
    <w:p w:rsidR="007C0EBD" w:rsidRPr="00FA61D6" w:rsidRDefault="007C0EBD" w:rsidP="001E5865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będącego krwiodawcą na czas oznaczony przez stacje krwiodawstwa w celu oddania krwi. Pracodawca jest również obowiązany zwolnić od pracy pracownika będącego krwiodawcą na czas niezbędny do przeprowadzenia zaleconych przez </w:t>
      </w:r>
      <w:r w:rsidR="00825265" w:rsidRPr="00FA61D6">
        <w:rPr>
          <w:rFonts w:ascii="Tahoma" w:hAnsi="Tahoma" w:cs="Tahoma"/>
          <w:szCs w:val="24"/>
        </w:rPr>
        <w:t xml:space="preserve">stacje krwiodawstwa okresowych badań lekarskich, jeśli nie mogą one być wykonane </w:t>
      </w:r>
      <w:r w:rsidR="00F274A1">
        <w:rPr>
          <w:rFonts w:ascii="Tahoma" w:hAnsi="Tahoma" w:cs="Tahoma"/>
          <w:szCs w:val="24"/>
        </w:rPr>
        <w:t xml:space="preserve">        </w:t>
      </w:r>
      <w:r w:rsidR="00825265" w:rsidRPr="00FA61D6">
        <w:rPr>
          <w:rFonts w:ascii="Tahoma" w:hAnsi="Tahoma" w:cs="Tahoma"/>
          <w:szCs w:val="24"/>
        </w:rPr>
        <w:t>w czasie wolnym od pracy.</w:t>
      </w:r>
    </w:p>
    <w:p w:rsidR="00825265" w:rsidRPr="001200C6" w:rsidRDefault="00825265" w:rsidP="001E5865">
      <w:pPr>
        <w:spacing w:after="0"/>
        <w:jc w:val="both"/>
        <w:rPr>
          <w:rFonts w:ascii="Tahoma" w:hAnsi="Tahoma" w:cs="Tahoma"/>
          <w:szCs w:val="24"/>
        </w:rPr>
      </w:pPr>
    </w:p>
    <w:p w:rsidR="00825265" w:rsidRPr="001200C6" w:rsidRDefault="000A2DEA" w:rsidP="00825265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24</w:t>
      </w:r>
    </w:p>
    <w:p w:rsidR="00825265" w:rsidRPr="001200C6" w:rsidRDefault="00825265" w:rsidP="00825265">
      <w:pPr>
        <w:spacing w:after="0"/>
        <w:jc w:val="center"/>
        <w:rPr>
          <w:rFonts w:ascii="Tahoma" w:hAnsi="Tahoma" w:cs="Tahoma"/>
          <w:b/>
          <w:szCs w:val="24"/>
        </w:rPr>
      </w:pPr>
    </w:p>
    <w:p w:rsidR="00825265" w:rsidRPr="001200C6" w:rsidRDefault="00825265" w:rsidP="00825265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Pracownikowi przysługuje zwolnienie od pracy, z zachowaniem prawa do wynagrodzenia,      w razie:</w:t>
      </w:r>
    </w:p>
    <w:p w:rsidR="00825265" w:rsidRPr="001200C6" w:rsidRDefault="00825265" w:rsidP="00825265">
      <w:pPr>
        <w:spacing w:after="0"/>
        <w:jc w:val="both"/>
        <w:rPr>
          <w:rFonts w:ascii="Tahoma" w:hAnsi="Tahoma" w:cs="Tahoma"/>
          <w:szCs w:val="24"/>
        </w:rPr>
      </w:pPr>
    </w:p>
    <w:p w:rsidR="00FA61D6" w:rsidRDefault="00825265" w:rsidP="00825265">
      <w:pPr>
        <w:pStyle w:val="Akapitzlist"/>
        <w:numPr>
          <w:ilvl w:val="0"/>
          <w:numId w:val="3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Ślubu pracownika – przez 2 dni;</w:t>
      </w:r>
    </w:p>
    <w:p w:rsidR="00FA61D6" w:rsidRDefault="00825265" w:rsidP="00825265">
      <w:pPr>
        <w:pStyle w:val="Akapitzlist"/>
        <w:numPr>
          <w:ilvl w:val="0"/>
          <w:numId w:val="3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Urodzenia się dziecka pracownika – przez 2 dni;</w:t>
      </w:r>
    </w:p>
    <w:p w:rsidR="00FA61D6" w:rsidRDefault="00825265" w:rsidP="00825265">
      <w:pPr>
        <w:pStyle w:val="Akapitzlist"/>
        <w:numPr>
          <w:ilvl w:val="0"/>
          <w:numId w:val="3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Ślubu dziecka – przez 1 dzień;</w:t>
      </w:r>
    </w:p>
    <w:p w:rsidR="00FA61D6" w:rsidRDefault="00825265" w:rsidP="00825265">
      <w:pPr>
        <w:pStyle w:val="Akapitzlist"/>
        <w:numPr>
          <w:ilvl w:val="0"/>
          <w:numId w:val="3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Zgonu i pogrzebu małżonka, ojca lub matki, ojczyma, macochy – przez 2 dni;</w:t>
      </w:r>
    </w:p>
    <w:p w:rsidR="00825265" w:rsidRPr="00FA61D6" w:rsidRDefault="00825265" w:rsidP="00825265">
      <w:pPr>
        <w:pStyle w:val="Akapitzlist"/>
        <w:numPr>
          <w:ilvl w:val="0"/>
          <w:numId w:val="36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Zgonu i pogrzebu siostry lub brata, teściowej lub teścia, babki lub dziadka albo innej osoby pozostającej na utrzymaniu pracownika lub pod jego bezpośrednią opieką – przez 1 dzień.</w:t>
      </w:r>
    </w:p>
    <w:p w:rsidR="00CA3086" w:rsidRPr="001200C6" w:rsidRDefault="00CA3086" w:rsidP="0082526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25265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</w:t>
      </w:r>
    </w:p>
    <w:p w:rsidR="00825265" w:rsidRPr="001200C6" w:rsidRDefault="00825265" w:rsidP="0082526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ZASADY UDZIELANIA URLOPÓW</w:t>
      </w:r>
    </w:p>
    <w:p w:rsidR="00825265" w:rsidRPr="001200C6" w:rsidRDefault="00825265" w:rsidP="000A2DEA">
      <w:pPr>
        <w:spacing w:after="0"/>
        <w:rPr>
          <w:rFonts w:ascii="Tahoma" w:hAnsi="Tahoma" w:cs="Tahoma"/>
          <w:b/>
          <w:sz w:val="24"/>
          <w:szCs w:val="24"/>
        </w:rPr>
      </w:pPr>
    </w:p>
    <w:p w:rsidR="00825265" w:rsidRPr="001200C6" w:rsidRDefault="000A2DEA" w:rsidP="00825265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25</w:t>
      </w:r>
    </w:p>
    <w:p w:rsidR="00825265" w:rsidRPr="001200C6" w:rsidRDefault="00825265" w:rsidP="00825265">
      <w:pPr>
        <w:spacing w:after="0"/>
        <w:jc w:val="center"/>
        <w:rPr>
          <w:rFonts w:ascii="Tahoma" w:hAnsi="Tahoma" w:cs="Tahoma"/>
          <w:b/>
          <w:szCs w:val="24"/>
        </w:rPr>
      </w:pPr>
    </w:p>
    <w:p w:rsidR="00FA61D6" w:rsidRDefault="00825265" w:rsidP="00825265">
      <w:pPr>
        <w:pStyle w:val="Akapitzlist"/>
        <w:numPr>
          <w:ilvl w:val="0"/>
          <w:numId w:val="37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Pracownikowi przysługuje prawo do corocznego, nieprzerwanego urlopu wypoczynkowego</w:t>
      </w:r>
      <w:r w:rsidR="00271450" w:rsidRPr="00FA61D6">
        <w:rPr>
          <w:rFonts w:ascii="Tahoma" w:hAnsi="Tahoma" w:cs="Tahoma"/>
          <w:szCs w:val="24"/>
        </w:rPr>
        <w:t>. Pracownik nie może zrzec się prawa do urlopu.</w:t>
      </w:r>
    </w:p>
    <w:p w:rsidR="00271450" w:rsidRPr="00FA61D6" w:rsidRDefault="00271450" w:rsidP="00825265">
      <w:pPr>
        <w:pStyle w:val="Akapitzlist"/>
        <w:numPr>
          <w:ilvl w:val="0"/>
          <w:numId w:val="37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Wymiar urlopu ustalany zgodnie z obowiązującymi przepisami uwzględnią okresy zatrudnienia i okres nauki:</w:t>
      </w:r>
    </w:p>
    <w:p w:rsidR="00271450" w:rsidRPr="001200C6" w:rsidRDefault="00271450" w:rsidP="00825265">
      <w:pPr>
        <w:spacing w:after="0"/>
        <w:jc w:val="both"/>
        <w:rPr>
          <w:rFonts w:ascii="Tahoma" w:hAnsi="Tahoma" w:cs="Tahoma"/>
          <w:szCs w:val="24"/>
        </w:rPr>
      </w:pPr>
    </w:p>
    <w:p w:rsidR="00271450" w:rsidRPr="001200C6" w:rsidRDefault="00271450" w:rsidP="00825265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Arial" w:hAnsi="Arial" w:cs="Arial"/>
          <w:szCs w:val="24"/>
        </w:rPr>
        <w:t>◄</w:t>
      </w:r>
      <w:r w:rsidRPr="001200C6">
        <w:rPr>
          <w:rFonts w:ascii="Tahoma" w:hAnsi="Tahoma" w:cs="Tahoma"/>
          <w:szCs w:val="24"/>
        </w:rPr>
        <w:t xml:space="preserve"> 20 dni przy stażu do dziesięciu lat pracy;</w:t>
      </w:r>
    </w:p>
    <w:p w:rsidR="00271450" w:rsidRPr="001200C6" w:rsidRDefault="00271450" w:rsidP="00825265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Arial" w:hAnsi="Arial" w:cs="Arial"/>
          <w:szCs w:val="24"/>
        </w:rPr>
        <w:t>◄</w:t>
      </w:r>
      <w:r w:rsidRPr="001200C6">
        <w:rPr>
          <w:rFonts w:ascii="Tahoma" w:hAnsi="Tahoma" w:cs="Tahoma"/>
          <w:szCs w:val="24"/>
        </w:rPr>
        <w:t xml:space="preserve"> 26 dni przy dziesięciu latach pracy.</w:t>
      </w:r>
    </w:p>
    <w:p w:rsidR="00271450" w:rsidRPr="001200C6" w:rsidRDefault="00271450" w:rsidP="00825265">
      <w:pPr>
        <w:spacing w:after="0"/>
        <w:jc w:val="both"/>
        <w:rPr>
          <w:rFonts w:ascii="Tahoma" w:hAnsi="Tahoma" w:cs="Tahoma"/>
          <w:szCs w:val="24"/>
        </w:rPr>
      </w:pPr>
    </w:p>
    <w:p w:rsidR="00FA61D6" w:rsidRDefault="00271450" w:rsidP="00825265">
      <w:pPr>
        <w:pStyle w:val="Akapitzlist"/>
        <w:numPr>
          <w:ilvl w:val="0"/>
          <w:numId w:val="37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Urlopy powinny być udzielane zgodnie z planem urlopów. Plan urlopów ustala pracodawca biorąc pod uwagę wnioski pracowników i konieczność zapewnienia normalnego toku pracy.</w:t>
      </w:r>
    </w:p>
    <w:p w:rsidR="00FA61D6" w:rsidRDefault="00EF4D68" w:rsidP="00825265">
      <w:pPr>
        <w:pStyle w:val="Akapitzlist"/>
        <w:numPr>
          <w:ilvl w:val="0"/>
          <w:numId w:val="37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Pomimo podania do wiadomości planu urlopów w sposób przyjęty u pracodawcy, pracownik powinien przed terminem rozpoczęcia urlopu złożyć do bezpośredniego przełożonego wypełniony wniosek urlopowy. Bezpośredni przełożony przekazuje wniosek urlopowy ze swoją pisemną akceptacją do księgowego.</w:t>
      </w:r>
    </w:p>
    <w:p w:rsidR="00FA61D6" w:rsidRDefault="00EF4D68" w:rsidP="00825265">
      <w:pPr>
        <w:pStyle w:val="Akapitzlist"/>
        <w:numPr>
          <w:ilvl w:val="0"/>
          <w:numId w:val="37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Pracodawca jest obowiązany udzielić na żądanie pracownika i w terminie przez niego wskazanym nie więcej niż 4 dni urlopu w każdym roku kalendarzowym. Pracownik zgłasza żądanie udzielenia urlopu bezpośredniemu przełożonemu. Pracownik zgłasza żądanie udzielenia urlopu w miarę możliwości jak najwcześniej, tak by umożliwić </w:t>
      </w:r>
      <w:r w:rsidRPr="00FA61D6">
        <w:rPr>
          <w:rFonts w:ascii="Tahoma" w:hAnsi="Tahoma" w:cs="Tahoma"/>
          <w:szCs w:val="24"/>
        </w:rPr>
        <w:lastRenderedPageBreak/>
        <w:t>pracodawcy zorganizowanie</w:t>
      </w:r>
      <w:r w:rsidR="00B7268B" w:rsidRPr="00FA61D6">
        <w:rPr>
          <w:rFonts w:ascii="Tahoma" w:hAnsi="Tahoma" w:cs="Tahoma"/>
          <w:szCs w:val="24"/>
        </w:rPr>
        <w:t xml:space="preserve"> zastępstwa i zapewnienie normalnego toku pracy. Zgłoszenia dokonuje się    w formie pisemnej.</w:t>
      </w:r>
    </w:p>
    <w:p w:rsidR="00B7268B" w:rsidRPr="009E2B5D" w:rsidRDefault="00B7268B" w:rsidP="00825265">
      <w:pPr>
        <w:pStyle w:val="Akapitzlist"/>
        <w:numPr>
          <w:ilvl w:val="0"/>
          <w:numId w:val="37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Pracownik, który zgłosił zamiar wykorzystania urlopu, o którym mowa w ust. 5, </w:t>
      </w:r>
      <w:r w:rsidR="00F274A1">
        <w:rPr>
          <w:rFonts w:ascii="Tahoma" w:hAnsi="Tahoma" w:cs="Tahoma"/>
          <w:szCs w:val="24"/>
        </w:rPr>
        <w:t xml:space="preserve">        </w:t>
      </w:r>
      <w:r w:rsidRPr="00FA61D6">
        <w:rPr>
          <w:rFonts w:ascii="Tahoma" w:hAnsi="Tahoma" w:cs="Tahoma"/>
          <w:szCs w:val="24"/>
        </w:rPr>
        <w:t>w dniu jego rozpoczęcia zobowiązany jest powiadomić o tym zarówno bezpośredniego przełożonego telefonicznie, a następnie  - niezwłocznie po powrocie do pracy potwierdzić jego wykorzystanie w formie pisemnej informacji.</w:t>
      </w:r>
    </w:p>
    <w:p w:rsidR="00B7268B" w:rsidRPr="001200C6" w:rsidRDefault="000A2DEA" w:rsidP="00B7268B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26</w:t>
      </w:r>
    </w:p>
    <w:p w:rsidR="00B7268B" w:rsidRPr="001200C6" w:rsidRDefault="00B7268B" w:rsidP="00B7268B">
      <w:pPr>
        <w:spacing w:after="0"/>
        <w:jc w:val="center"/>
        <w:rPr>
          <w:rFonts w:ascii="Tahoma" w:hAnsi="Tahoma" w:cs="Tahoma"/>
          <w:b/>
          <w:szCs w:val="24"/>
        </w:rPr>
      </w:pPr>
    </w:p>
    <w:p w:rsidR="00FA61D6" w:rsidRDefault="00B7268B" w:rsidP="00B7268B">
      <w:pPr>
        <w:pStyle w:val="Akapitzlist"/>
        <w:numPr>
          <w:ilvl w:val="0"/>
          <w:numId w:val="39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Pracodawca może, na pisemny wniosek pr</w:t>
      </w:r>
      <w:r w:rsidR="00C6748A" w:rsidRPr="00FA61D6">
        <w:rPr>
          <w:rFonts w:ascii="Tahoma" w:hAnsi="Tahoma" w:cs="Tahoma"/>
          <w:szCs w:val="24"/>
        </w:rPr>
        <w:t>acownika, udzielić mu urlopu</w:t>
      </w:r>
      <w:r w:rsidRPr="00FA61D6">
        <w:rPr>
          <w:rFonts w:ascii="Tahoma" w:hAnsi="Tahoma" w:cs="Tahoma"/>
          <w:szCs w:val="24"/>
        </w:rPr>
        <w:t xml:space="preserve">   bezpłatnego.</w:t>
      </w:r>
    </w:p>
    <w:p w:rsidR="00CA3086" w:rsidRDefault="00C6748A" w:rsidP="00B7268B">
      <w:pPr>
        <w:pStyle w:val="Akapitzlist"/>
        <w:numPr>
          <w:ilvl w:val="0"/>
          <w:numId w:val="39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Okresu urlopu bezpłatnego nie wlicza się do okresu, od którego zależą uprawnienia pracownicze, o ile przepisy </w:t>
      </w:r>
      <w:r w:rsidR="000F407F">
        <w:rPr>
          <w:rFonts w:ascii="Tahoma" w:hAnsi="Tahoma" w:cs="Tahoma"/>
          <w:szCs w:val="24"/>
        </w:rPr>
        <w:t>szczególne nie stanowią inaczej</w:t>
      </w:r>
    </w:p>
    <w:p w:rsidR="000F407F" w:rsidRPr="000F407F" w:rsidRDefault="000F407F" w:rsidP="000F407F">
      <w:pPr>
        <w:pStyle w:val="Akapitzlist"/>
        <w:spacing w:after="0"/>
        <w:jc w:val="both"/>
        <w:rPr>
          <w:rFonts w:ascii="Tahoma" w:hAnsi="Tahoma" w:cs="Tahoma"/>
          <w:szCs w:val="24"/>
        </w:rPr>
      </w:pPr>
    </w:p>
    <w:p w:rsidR="00C6748A" w:rsidRPr="001200C6" w:rsidRDefault="000A2DEA" w:rsidP="000A2DE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XI</w:t>
      </w:r>
    </w:p>
    <w:p w:rsidR="00C6748A" w:rsidRPr="001200C6" w:rsidRDefault="00C6748A" w:rsidP="00C6748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ODPOWIEDZIALNOŚĆ PORZĄDKOWA</w:t>
      </w:r>
    </w:p>
    <w:p w:rsidR="00C6748A" w:rsidRPr="001200C6" w:rsidRDefault="00C6748A" w:rsidP="00C6748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6748A" w:rsidRPr="001200C6" w:rsidRDefault="000A2DEA" w:rsidP="00C6748A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27</w:t>
      </w:r>
    </w:p>
    <w:p w:rsidR="00FA61D6" w:rsidRDefault="00FA61D6" w:rsidP="00C6748A">
      <w:pPr>
        <w:spacing w:after="0"/>
        <w:jc w:val="both"/>
        <w:rPr>
          <w:rFonts w:ascii="Tahoma" w:hAnsi="Tahoma" w:cs="Tahoma"/>
          <w:szCs w:val="24"/>
        </w:rPr>
      </w:pPr>
    </w:p>
    <w:p w:rsidR="00C6748A" w:rsidRPr="00FA61D6" w:rsidRDefault="00C6748A" w:rsidP="00FA61D6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Za nieprzestrzeganie przez pracownika ustalonej organizacji i porządku w procesie pracy, przepisów bezpieczeństwa i higieny pracy oraz przepisów przeciwpożarowych, a także przyjętego sposobu potwierdzania przybycia i obecności w pracy oraz usprawiedliwiania nieobecności w pracy, pracodawca może stosować:</w:t>
      </w:r>
    </w:p>
    <w:p w:rsidR="00C6748A" w:rsidRPr="001200C6" w:rsidRDefault="00C6748A" w:rsidP="00C6748A">
      <w:pPr>
        <w:spacing w:after="0"/>
        <w:jc w:val="both"/>
        <w:rPr>
          <w:rFonts w:ascii="Tahoma" w:hAnsi="Tahoma" w:cs="Tahoma"/>
          <w:szCs w:val="24"/>
        </w:rPr>
      </w:pPr>
    </w:p>
    <w:p w:rsidR="00FA61D6" w:rsidRDefault="00FA61D6" w:rsidP="00DD241C">
      <w:pPr>
        <w:pStyle w:val="Akapitzlist"/>
        <w:numPr>
          <w:ilvl w:val="0"/>
          <w:numId w:val="42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Karę upomnienia.</w:t>
      </w:r>
    </w:p>
    <w:p w:rsidR="00C6748A" w:rsidRPr="000A2DEA" w:rsidRDefault="00FA61D6" w:rsidP="00C6748A">
      <w:pPr>
        <w:pStyle w:val="Akapitzlist"/>
        <w:numPr>
          <w:ilvl w:val="0"/>
          <w:numId w:val="42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Karę nagany.</w:t>
      </w:r>
    </w:p>
    <w:p w:rsidR="00FA61D6" w:rsidRDefault="00C6748A" w:rsidP="00C6748A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Za nieprzestrzeganie przez pracownika przepisów bezpieczeństwa i higieny pracy lub przepisów przeciwpożarowych, opuszczenie pracy bez usprawiedliwienia, stawienie się do pracy w stanie nietrzeźwości lub spożywanie alkoholu w czasie pracy </w:t>
      </w:r>
      <w:r w:rsidR="00184364">
        <w:rPr>
          <w:rFonts w:ascii="Tahoma" w:hAnsi="Tahoma" w:cs="Tahoma"/>
          <w:szCs w:val="24"/>
        </w:rPr>
        <w:t xml:space="preserve">                        </w:t>
      </w:r>
      <w:r w:rsidRPr="00FA61D6">
        <w:rPr>
          <w:rFonts w:ascii="Tahoma" w:hAnsi="Tahoma" w:cs="Tahoma"/>
          <w:szCs w:val="24"/>
        </w:rPr>
        <w:t>– pracodawca może stosować karę pieniężną.</w:t>
      </w:r>
    </w:p>
    <w:p w:rsidR="00FA61D6" w:rsidRDefault="00C6748A" w:rsidP="00C6748A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Kara może być zastosowana tylko po uprzednim </w:t>
      </w:r>
      <w:r w:rsidR="003551DA" w:rsidRPr="00FA61D6">
        <w:rPr>
          <w:rFonts w:ascii="Tahoma" w:hAnsi="Tahoma" w:cs="Tahoma"/>
          <w:szCs w:val="24"/>
        </w:rPr>
        <w:t>wysłuchaniu pracownika. Kara nie może być zastosowana po upływie 2 tygodni od powzięcia wiadomości o naruszeniu obowiązku pracowniczego i po upływie 3 miesięcy od dopuszczenia się tego naruszenia.</w:t>
      </w:r>
    </w:p>
    <w:p w:rsidR="00FA61D6" w:rsidRDefault="003551DA" w:rsidP="00C6748A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O zastosowanej karze </w:t>
      </w:r>
      <w:r w:rsidR="00925B88" w:rsidRPr="00FA61D6">
        <w:rPr>
          <w:rFonts w:ascii="Tahoma" w:hAnsi="Tahoma" w:cs="Tahoma"/>
          <w:szCs w:val="24"/>
        </w:rPr>
        <w:t>pracodawca zawiadamia pracownika na piśmie, wskazując rodzaj naruszenia obowiązków pracowniczych i datę dopuszczenia się przez pracownika tego naruszenia oraz informując go o prawie zgłoszenia sprzeciwu</w:t>
      </w:r>
      <w:r w:rsidR="00184364">
        <w:rPr>
          <w:rFonts w:ascii="Tahoma" w:hAnsi="Tahoma" w:cs="Tahoma"/>
          <w:szCs w:val="24"/>
        </w:rPr>
        <w:t xml:space="preserve">                     </w:t>
      </w:r>
      <w:r w:rsidR="00925B88" w:rsidRPr="00FA61D6">
        <w:rPr>
          <w:rFonts w:ascii="Tahoma" w:hAnsi="Tahoma" w:cs="Tahoma"/>
          <w:szCs w:val="24"/>
        </w:rPr>
        <w:t xml:space="preserve"> i terminie jego wniesienia. Odpis zawiadomienia składa się do akt osobowych pracownika.</w:t>
      </w:r>
    </w:p>
    <w:p w:rsidR="00925B88" w:rsidRPr="00FA61D6" w:rsidRDefault="00925B88" w:rsidP="00C6748A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Karę uważa się za niebyłą i wzmiankę o niej usuwa z akt osobowych pracownika po roku nienagannej pracy. Pracodawca może uznać karę za niebyłą przed upływem tego terminu.</w:t>
      </w:r>
    </w:p>
    <w:p w:rsidR="00925B88" w:rsidRPr="001200C6" w:rsidRDefault="00925B88" w:rsidP="00C6748A">
      <w:pPr>
        <w:spacing w:after="0"/>
        <w:jc w:val="both"/>
        <w:rPr>
          <w:rFonts w:ascii="Tahoma" w:hAnsi="Tahoma" w:cs="Tahoma"/>
          <w:szCs w:val="24"/>
        </w:rPr>
      </w:pPr>
    </w:p>
    <w:p w:rsidR="000D23BE" w:rsidRDefault="000D23BE" w:rsidP="00C6748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A532D" w:rsidRDefault="00AA532D" w:rsidP="00C6748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A532D" w:rsidRPr="001200C6" w:rsidRDefault="00AA532D" w:rsidP="00C6748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25B88" w:rsidRPr="001200C6" w:rsidRDefault="000A2DEA" w:rsidP="000D23B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Rozdział XII</w:t>
      </w:r>
    </w:p>
    <w:p w:rsidR="00925B88" w:rsidRPr="001200C6" w:rsidRDefault="00925B88" w:rsidP="00925B8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BEZPIECZEŃSTWO I HIGIENA PRACY, OCHRONA PRZED POŻAREM</w:t>
      </w:r>
    </w:p>
    <w:p w:rsidR="00925B88" w:rsidRPr="001200C6" w:rsidRDefault="00925B88" w:rsidP="00925B88">
      <w:pPr>
        <w:spacing w:after="0"/>
        <w:jc w:val="center"/>
        <w:rPr>
          <w:rFonts w:ascii="Tahoma" w:hAnsi="Tahoma" w:cs="Tahoma"/>
          <w:b/>
          <w:szCs w:val="24"/>
        </w:rPr>
      </w:pPr>
    </w:p>
    <w:p w:rsidR="00925B88" w:rsidRPr="001200C6" w:rsidRDefault="000A2DEA" w:rsidP="00925B88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28</w:t>
      </w:r>
    </w:p>
    <w:p w:rsidR="00BA301D" w:rsidRPr="001200C6" w:rsidRDefault="00BA301D" w:rsidP="00925B88">
      <w:pPr>
        <w:spacing w:after="0"/>
        <w:jc w:val="center"/>
        <w:rPr>
          <w:rFonts w:ascii="Tahoma" w:hAnsi="Tahoma" w:cs="Tahoma"/>
          <w:b/>
          <w:szCs w:val="24"/>
        </w:rPr>
      </w:pPr>
    </w:p>
    <w:p w:rsidR="00FA61D6" w:rsidRDefault="00BA301D" w:rsidP="00BA301D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 xml:space="preserve">Pracodawca ponosi odpowiedzialność za stan bezpieczeństwa i higieny pracy </w:t>
      </w:r>
      <w:r w:rsidR="00F274A1">
        <w:rPr>
          <w:rFonts w:ascii="Tahoma" w:hAnsi="Tahoma" w:cs="Tahoma"/>
          <w:szCs w:val="24"/>
        </w:rPr>
        <w:t xml:space="preserve">            </w:t>
      </w:r>
      <w:r w:rsidRPr="00FA61D6">
        <w:rPr>
          <w:rFonts w:ascii="Tahoma" w:hAnsi="Tahoma" w:cs="Tahoma"/>
          <w:szCs w:val="24"/>
        </w:rPr>
        <w:t>w zakładzie pracy.</w:t>
      </w:r>
    </w:p>
    <w:p w:rsidR="00FA61D6" w:rsidRDefault="00BA301D" w:rsidP="00BA301D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Pracodawca jest obowiązany chronić zdrowie i życie pracowników przez zapewnienie bezpiecznych i higienicznych warunków pracy. W szczególności pracodawca jest obowiązany:</w:t>
      </w:r>
    </w:p>
    <w:p w:rsidR="008218BD" w:rsidRDefault="00DD241C" w:rsidP="00BA301D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Cs w:val="24"/>
        </w:rPr>
      </w:pPr>
      <w:r w:rsidRPr="00FA61D6">
        <w:rPr>
          <w:rFonts w:ascii="Tahoma" w:hAnsi="Tahoma" w:cs="Tahoma"/>
          <w:szCs w:val="24"/>
        </w:rPr>
        <w:t>Organizować pracę w sposób zapewniający bezpieczne i higieniczne warunki pracy;</w:t>
      </w:r>
    </w:p>
    <w:p w:rsidR="008218BD" w:rsidRDefault="00DD241C" w:rsidP="00BA301D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Zapewniać przestrzeganie w zakładzie pracy przepisów oraz z</w:t>
      </w:r>
      <w:r w:rsidR="008218BD">
        <w:rPr>
          <w:rFonts w:ascii="Tahoma" w:hAnsi="Tahoma" w:cs="Tahoma"/>
          <w:szCs w:val="24"/>
        </w:rPr>
        <w:t xml:space="preserve">asad bezpieczeństwa </w:t>
      </w:r>
      <w:r w:rsidRPr="008218BD">
        <w:rPr>
          <w:rFonts w:ascii="Tahoma" w:hAnsi="Tahoma" w:cs="Tahoma"/>
          <w:szCs w:val="24"/>
        </w:rPr>
        <w:t xml:space="preserve"> i higieny pracy, wydawać polecenia usunięcia uchybień</w:t>
      </w:r>
      <w:r w:rsidR="00184364">
        <w:rPr>
          <w:rFonts w:ascii="Tahoma" w:hAnsi="Tahoma" w:cs="Tahoma"/>
          <w:szCs w:val="24"/>
        </w:rPr>
        <w:t xml:space="preserve">                  </w:t>
      </w:r>
      <w:r w:rsidRPr="008218BD">
        <w:rPr>
          <w:rFonts w:ascii="Tahoma" w:hAnsi="Tahoma" w:cs="Tahoma"/>
          <w:szCs w:val="24"/>
        </w:rPr>
        <w:t xml:space="preserve"> w tym zakresie oraz kontrolować wykonanie tych poleceń;</w:t>
      </w:r>
    </w:p>
    <w:p w:rsidR="008218BD" w:rsidRDefault="00DD241C" w:rsidP="00BA301D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Zapewniać wykonanie nakazów, wystąpień, decyzji i zarządzeń</w:t>
      </w:r>
      <w:r w:rsidR="003512ED" w:rsidRPr="008218BD">
        <w:rPr>
          <w:rFonts w:ascii="Tahoma" w:hAnsi="Tahoma" w:cs="Tahoma"/>
          <w:szCs w:val="24"/>
        </w:rPr>
        <w:t xml:space="preserve"> wydawanych przez organy nadzoru nad warunkami pracy;</w:t>
      </w:r>
    </w:p>
    <w:p w:rsidR="003512ED" w:rsidRPr="008218BD" w:rsidRDefault="003512ED" w:rsidP="00BA301D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 xml:space="preserve">Pracodawca oraz osoba kierująca pracownikami są obowiązani znać, </w:t>
      </w:r>
      <w:r w:rsidR="00184364">
        <w:rPr>
          <w:rFonts w:ascii="Tahoma" w:hAnsi="Tahoma" w:cs="Tahoma"/>
          <w:szCs w:val="24"/>
        </w:rPr>
        <w:t xml:space="preserve">                           </w:t>
      </w:r>
      <w:r w:rsidRPr="008218BD">
        <w:rPr>
          <w:rFonts w:ascii="Tahoma" w:hAnsi="Tahoma" w:cs="Tahoma"/>
          <w:szCs w:val="24"/>
        </w:rPr>
        <w:t>w zakresie niezbędnym do wykonywania ciążących na nich obowiązków</w:t>
      </w:r>
      <w:r w:rsidR="00F274A1">
        <w:rPr>
          <w:rFonts w:ascii="Tahoma" w:hAnsi="Tahoma" w:cs="Tahoma"/>
          <w:szCs w:val="24"/>
        </w:rPr>
        <w:t>, przepisy o ochronie pracy,</w:t>
      </w:r>
      <w:r w:rsidRPr="008218BD">
        <w:rPr>
          <w:rFonts w:ascii="Tahoma" w:hAnsi="Tahoma" w:cs="Tahoma"/>
          <w:szCs w:val="24"/>
        </w:rPr>
        <w:t xml:space="preserve">  w tym przepisy oraz zasady bezpieczeństwa</w:t>
      </w:r>
      <w:r w:rsidR="00184364">
        <w:rPr>
          <w:rFonts w:ascii="Tahoma" w:hAnsi="Tahoma" w:cs="Tahoma"/>
          <w:szCs w:val="24"/>
        </w:rPr>
        <w:t xml:space="preserve">                      </w:t>
      </w:r>
      <w:r w:rsidRPr="008218BD">
        <w:rPr>
          <w:rFonts w:ascii="Tahoma" w:hAnsi="Tahoma" w:cs="Tahoma"/>
          <w:szCs w:val="24"/>
        </w:rPr>
        <w:t xml:space="preserve"> i higieny pracy.</w:t>
      </w:r>
    </w:p>
    <w:p w:rsidR="00677BDF" w:rsidRPr="001200C6" w:rsidRDefault="00677BDF" w:rsidP="00BA301D">
      <w:pPr>
        <w:spacing w:after="0"/>
        <w:jc w:val="both"/>
        <w:rPr>
          <w:rFonts w:ascii="Tahoma" w:hAnsi="Tahoma" w:cs="Tahoma"/>
          <w:szCs w:val="24"/>
        </w:rPr>
      </w:pPr>
    </w:p>
    <w:p w:rsidR="00677BDF" w:rsidRPr="001200C6" w:rsidRDefault="000A2DEA" w:rsidP="00677BDF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29</w:t>
      </w:r>
    </w:p>
    <w:p w:rsidR="00677BDF" w:rsidRPr="001200C6" w:rsidRDefault="00677BDF" w:rsidP="00677BDF">
      <w:pPr>
        <w:spacing w:after="0"/>
        <w:jc w:val="center"/>
        <w:rPr>
          <w:rFonts w:ascii="Tahoma" w:hAnsi="Tahoma" w:cs="Tahoma"/>
          <w:b/>
          <w:szCs w:val="24"/>
        </w:rPr>
      </w:pPr>
    </w:p>
    <w:p w:rsidR="00677BDF" w:rsidRPr="001200C6" w:rsidRDefault="00677BDF" w:rsidP="00677BDF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t>Przestrzeganie przepisów i zasad bezpieczeństwa i higieny pracy jest podstawowym obowiązkiem pracownika. W szczególności pracownik jest obowiązany:</w:t>
      </w:r>
    </w:p>
    <w:p w:rsidR="00677BDF" w:rsidRPr="001200C6" w:rsidRDefault="00677BDF" w:rsidP="00677BDF">
      <w:pPr>
        <w:spacing w:after="0"/>
        <w:jc w:val="both"/>
        <w:rPr>
          <w:rFonts w:ascii="Tahoma" w:hAnsi="Tahoma" w:cs="Tahoma"/>
          <w:szCs w:val="24"/>
        </w:rPr>
      </w:pPr>
    </w:p>
    <w:p w:rsidR="008218BD" w:rsidRDefault="00677BDF" w:rsidP="00677BDF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Znać przepisy i zasady bezpieczeństwa i higieny pracy, brać udział w szkoleniu                   i instruktażu z tego zakresu oraz poddawać się wy</w:t>
      </w:r>
      <w:r w:rsidR="00972BCA">
        <w:rPr>
          <w:rFonts w:ascii="Tahoma" w:hAnsi="Tahoma" w:cs="Tahoma"/>
          <w:szCs w:val="24"/>
        </w:rPr>
        <w:t>maganym egzaminom sprawdzającym.</w:t>
      </w:r>
    </w:p>
    <w:p w:rsidR="008218BD" w:rsidRDefault="00677BDF" w:rsidP="00677BDF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Wykonywać pracę w sposób zgodny z przepisami i zasadami bezpieczeństwa i higieny pracy oraz stosować się do wydawanych w tym zakresie p</w:t>
      </w:r>
      <w:r w:rsidR="00972BCA">
        <w:rPr>
          <w:rFonts w:ascii="Tahoma" w:hAnsi="Tahoma" w:cs="Tahoma"/>
          <w:szCs w:val="24"/>
        </w:rPr>
        <w:t>oleceń i wskazówek przełożonych.</w:t>
      </w:r>
    </w:p>
    <w:p w:rsidR="008218BD" w:rsidRDefault="00677BDF" w:rsidP="00677BDF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Dbać o należyty stan urządzeń i sprzętu oraz</w:t>
      </w:r>
      <w:r w:rsidR="00972BCA">
        <w:rPr>
          <w:rFonts w:ascii="Tahoma" w:hAnsi="Tahoma" w:cs="Tahoma"/>
          <w:szCs w:val="24"/>
        </w:rPr>
        <w:t xml:space="preserve"> ład i porządek w miejscu pracy.</w:t>
      </w:r>
    </w:p>
    <w:p w:rsidR="008218BD" w:rsidRDefault="00677BDF" w:rsidP="00677BDF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Stosować środki ochrony zbiorowej, a także używać przydzielonych środków ochrony indywidualnej oraz odzieży i obuwia roboczego, zgodnie z ich przeznaczeniem;</w:t>
      </w:r>
    </w:p>
    <w:p w:rsidR="008218BD" w:rsidRDefault="00677BDF" w:rsidP="00677BDF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 xml:space="preserve">Poddawać się badaniom lekarskim wstępnym, okresowym i kontrolnym i stosować się do </w:t>
      </w:r>
      <w:r w:rsidR="00972BCA">
        <w:rPr>
          <w:rFonts w:ascii="Tahoma" w:hAnsi="Tahoma" w:cs="Tahoma"/>
          <w:szCs w:val="24"/>
        </w:rPr>
        <w:t>wskazań lekarskich.</w:t>
      </w:r>
    </w:p>
    <w:p w:rsidR="008218BD" w:rsidRDefault="00EE3A67" w:rsidP="00677BDF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Niezwłocznie zawiadomić przełożonego o zauważonym wypadku albo zagrożenia życia lub zdrowia ludzkiego oraz ostrzec współpracowników, a także</w:t>
      </w:r>
      <w:r w:rsidR="00972BCA">
        <w:rPr>
          <w:rFonts w:ascii="Tahoma" w:hAnsi="Tahoma" w:cs="Tahoma"/>
          <w:szCs w:val="24"/>
        </w:rPr>
        <w:t xml:space="preserve"> inne osoby znajdujące się </w:t>
      </w:r>
      <w:r w:rsidRPr="008218BD">
        <w:rPr>
          <w:rFonts w:ascii="Tahoma" w:hAnsi="Tahoma" w:cs="Tahoma"/>
          <w:szCs w:val="24"/>
        </w:rPr>
        <w:t xml:space="preserve"> w rejonie zagrożenia, o</w:t>
      </w:r>
      <w:r w:rsidR="00972BCA">
        <w:rPr>
          <w:rFonts w:ascii="Tahoma" w:hAnsi="Tahoma" w:cs="Tahoma"/>
          <w:szCs w:val="24"/>
        </w:rPr>
        <w:t xml:space="preserve"> grożącym im niebezpieczeństwie.</w:t>
      </w:r>
    </w:p>
    <w:p w:rsidR="00EE3A67" w:rsidRPr="008218BD" w:rsidRDefault="00184364" w:rsidP="00677BDF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Współdziałać z </w:t>
      </w:r>
      <w:r w:rsidR="00EE3A67" w:rsidRPr="008218BD">
        <w:rPr>
          <w:rFonts w:ascii="Tahoma" w:hAnsi="Tahoma" w:cs="Tahoma"/>
          <w:szCs w:val="24"/>
        </w:rPr>
        <w:t>pracodawcą i przełożonymi w wypełnianiu</w:t>
      </w:r>
      <w:r>
        <w:rPr>
          <w:rFonts w:ascii="Tahoma" w:hAnsi="Tahoma" w:cs="Tahoma"/>
          <w:szCs w:val="24"/>
        </w:rPr>
        <w:t xml:space="preserve"> dotyczących bezpieczeństwa </w:t>
      </w:r>
      <w:r w:rsidR="00EE3A67" w:rsidRPr="008218BD">
        <w:rPr>
          <w:rFonts w:ascii="Tahoma" w:hAnsi="Tahoma" w:cs="Tahoma"/>
          <w:szCs w:val="24"/>
        </w:rPr>
        <w:t>i higieny pracy.</w:t>
      </w:r>
    </w:p>
    <w:p w:rsidR="00EE3A67" w:rsidRPr="001200C6" w:rsidRDefault="00EE3A67" w:rsidP="00677BDF">
      <w:pPr>
        <w:spacing w:after="0"/>
        <w:jc w:val="both"/>
        <w:rPr>
          <w:rFonts w:ascii="Tahoma" w:hAnsi="Tahoma" w:cs="Tahoma"/>
          <w:szCs w:val="24"/>
        </w:rPr>
      </w:pPr>
    </w:p>
    <w:p w:rsidR="009E2B5D" w:rsidRPr="001200C6" w:rsidRDefault="000A2DEA" w:rsidP="009E2B5D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30</w:t>
      </w:r>
    </w:p>
    <w:p w:rsidR="00EE3A67" w:rsidRPr="001200C6" w:rsidRDefault="00EE3A67" w:rsidP="00EE3A67">
      <w:pPr>
        <w:spacing w:after="0"/>
        <w:jc w:val="center"/>
        <w:rPr>
          <w:rFonts w:ascii="Tahoma" w:hAnsi="Tahoma" w:cs="Tahoma"/>
          <w:b/>
          <w:szCs w:val="24"/>
        </w:rPr>
      </w:pPr>
    </w:p>
    <w:p w:rsidR="00EE3A67" w:rsidRPr="001200C6" w:rsidRDefault="00EE3A67" w:rsidP="00EE3A67">
      <w:pPr>
        <w:spacing w:after="0"/>
        <w:jc w:val="both"/>
        <w:rPr>
          <w:rFonts w:ascii="Tahoma" w:hAnsi="Tahoma" w:cs="Tahoma"/>
          <w:szCs w:val="24"/>
        </w:rPr>
      </w:pPr>
      <w:r w:rsidRPr="001200C6">
        <w:rPr>
          <w:rFonts w:ascii="Tahoma" w:hAnsi="Tahoma" w:cs="Tahoma"/>
          <w:szCs w:val="24"/>
        </w:rPr>
        <w:lastRenderedPageBreak/>
        <w:t>Kandydat do pracy przed przystąpieniem do pracy przedłoży zaświadczenie lekarskie o braku przeciwskazań do pracy na podanym stanowisku. Badaniom wstępnym nie podlegają jednak osoby przyjmowane ponownie do pracy, na podstawie kolejnej umowy o pracę zawartej bezpośrednio po rozwiązaniu lub wygaśnięciu poprzedniej umowy o pracę z pracodawcą.</w:t>
      </w:r>
    </w:p>
    <w:p w:rsidR="00EE3A67" w:rsidRDefault="00EE3A67" w:rsidP="00EE3A67">
      <w:pPr>
        <w:spacing w:after="0"/>
        <w:jc w:val="both"/>
        <w:rPr>
          <w:rFonts w:ascii="Tahoma" w:hAnsi="Tahoma" w:cs="Tahoma"/>
          <w:szCs w:val="24"/>
        </w:rPr>
      </w:pPr>
    </w:p>
    <w:p w:rsidR="009E2B5D" w:rsidRDefault="009E2B5D" w:rsidP="00EE3A67">
      <w:pPr>
        <w:spacing w:after="0"/>
        <w:jc w:val="both"/>
        <w:rPr>
          <w:rFonts w:ascii="Tahoma" w:hAnsi="Tahoma" w:cs="Tahoma"/>
          <w:szCs w:val="24"/>
        </w:rPr>
      </w:pPr>
    </w:p>
    <w:p w:rsidR="009E2B5D" w:rsidRPr="001200C6" w:rsidRDefault="009E2B5D" w:rsidP="00EE3A67">
      <w:pPr>
        <w:spacing w:after="0"/>
        <w:jc w:val="both"/>
        <w:rPr>
          <w:rFonts w:ascii="Tahoma" w:hAnsi="Tahoma" w:cs="Tahoma"/>
          <w:szCs w:val="24"/>
        </w:rPr>
      </w:pPr>
    </w:p>
    <w:p w:rsidR="00EE3A67" w:rsidRPr="001200C6" w:rsidRDefault="000A2DEA" w:rsidP="00EE3A67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31</w:t>
      </w:r>
    </w:p>
    <w:p w:rsidR="00EE3A67" w:rsidRPr="001200C6" w:rsidRDefault="00EE3A67" w:rsidP="00EE3A67">
      <w:pPr>
        <w:spacing w:after="0"/>
        <w:jc w:val="center"/>
        <w:rPr>
          <w:rFonts w:ascii="Tahoma" w:hAnsi="Tahoma" w:cs="Tahoma"/>
          <w:b/>
          <w:szCs w:val="24"/>
        </w:rPr>
      </w:pPr>
    </w:p>
    <w:p w:rsidR="008218BD" w:rsidRDefault="00EE3A67" w:rsidP="00EE3A67">
      <w:pPr>
        <w:pStyle w:val="Akapitzlist"/>
        <w:numPr>
          <w:ilvl w:val="0"/>
          <w:numId w:val="48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W trakcie szkolenia wstępnego specjalista bhp zapoznaje pracowników z ryzykiem zawodowym występującym na stanowiskach pracy u pracodawcy.</w:t>
      </w:r>
    </w:p>
    <w:p w:rsidR="008218BD" w:rsidRDefault="00EE3A67" w:rsidP="00EE3A67">
      <w:pPr>
        <w:pStyle w:val="Akapitzlist"/>
        <w:numPr>
          <w:ilvl w:val="0"/>
          <w:numId w:val="48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Pracodawca jest obowiązany zapewnić przeszkolenie pracowników w zakresie bezpieczeństwa i higieny pracy przed dopuszczeniem ich do pracy. Szkolenie pracownika przed dopuszczeniem do pracy nie jest wymagane</w:t>
      </w:r>
      <w:r w:rsidR="00ED7CB1" w:rsidRPr="008218BD">
        <w:rPr>
          <w:rFonts w:ascii="Tahoma" w:hAnsi="Tahoma" w:cs="Tahoma"/>
          <w:szCs w:val="24"/>
        </w:rPr>
        <w:t xml:space="preserve"> w przypadku podjęcia przez niego pracy na tym samym stanowisku pracy, które zajmował bezpośrednio przed nawiązaniem kolejnej umowy o pracę z pracodawcą.</w:t>
      </w:r>
    </w:p>
    <w:p w:rsidR="008218BD" w:rsidRDefault="00ED7CB1" w:rsidP="00EE3A67">
      <w:pPr>
        <w:pStyle w:val="Akapitzlist"/>
        <w:numPr>
          <w:ilvl w:val="0"/>
          <w:numId w:val="48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Pracodawca zapewnia prowadzenie okresowych szkoleń w zakresie bezpieczeństwa               i higieny pracy, zgodnie z obowiązującymi przepisami.</w:t>
      </w:r>
    </w:p>
    <w:p w:rsidR="008218BD" w:rsidRDefault="00ED7CB1" w:rsidP="00EE3A67">
      <w:pPr>
        <w:pStyle w:val="Akapitzlist"/>
        <w:numPr>
          <w:ilvl w:val="0"/>
          <w:numId w:val="48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Szkolenie okresowe pracowników zatrudnionych na stanowiskach robotniczych przeprowadzane jest raz na 6 lat.</w:t>
      </w:r>
    </w:p>
    <w:p w:rsidR="00F51D34" w:rsidRPr="009A0557" w:rsidRDefault="00F51D34" w:rsidP="00EE3A67">
      <w:pPr>
        <w:pStyle w:val="Akapitzlist"/>
        <w:numPr>
          <w:ilvl w:val="0"/>
          <w:numId w:val="48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Wykazy osób podlegających szkoleniu podstawowemu oraz okresowemu pracodawca ustala odrębnie.</w:t>
      </w:r>
    </w:p>
    <w:p w:rsidR="00F51D34" w:rsidRPr="001200C6" w:rsidRDefault="000A2DEA" w:rsidP="000D23B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XIII</w:t>
      </w:r>
    </w:p>
    <w:p w:rsidR="00F51D34" w:rsidRPr="001200C6" w:rsidRDefault="00F51D34" w:rsidP="00F51D3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200C6">
        <w:rPr>
          <w:rFonts w:ascii="Tahoma" w:hAnsi="Tahoma" w:cs="Tahoma"/>
          <w:b/>
          <w:sz w:val="24"/>
          <w:szCs w:val="24"/>
        </w:rPr>
        <w:t>POSTANOWIENIA KOŃCOWE</w:t>
      </w:r>
    </w:p>
    <w:p w:rsidR="00F51D34" w:rsidRPr="001200C6" w:rsidRDefault="00F51D34" w:rsidP="00F51D3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F51D34" w:rsidRPr="001200C6" w:rsidRDefault="000A2DEA" w:rsidP="00F51D34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32</w:t>
      </w:r>
    </w:p>
    <w:p w:rsidR="00F51D34" w:rsidRPr="001200C6" w:rsidRDefault="00F51D34" w:rsidP="00F51D34">
      <w:pPr>
        <w:spacing w:after="0"/>
        <w:jc w:val="center"/>
        <w:rPr>
          <w:rFonts w:ascii="Tahoma" w:hAnsi="Tahoma" w:cs="Tahoma"/>
          <w:b/>
          <w:szCs w:val="24"/>
        </w:rPr>
      </w:pPr>
    </w:p>
    <w:p w:rsidR="008218BD" w:rsidRDefault="00F51D34" w:rsidP="00F51D34">
      <w:pPr>
        <w:pStyle w:val="Akapitzlist"/>
        <w:numPr>
          <w:ilvl w:val="0"/>
          <w:numId w:val="50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Regulamin pracy podaje się do wiadomości pracownikom</w:t>
      </w:r>
      <w:r w:rsidR="00D74F86">
        <w:rPr>
          <w:rFonts w:ascii="Tahoma" w:hAnsi="Tahoma" w:cs="Tahoma"/>
          <w:szCs w:val="24"/>
        </w:rPr>
        <w:t xml:space="preserve"> w dniu 02 stycznia</w:t>
      </w:r>
      <w:r w:rsidR="00F274A1">
        <w:rPr>
          <w:rFonts w:ascii="Tahoma" w:hAnsi="Tahoma" w:cs="Tahoma"/>
          <w:szCs w:val="24"/>
        </w:rPr>
        <w:t xml:space="preserve"> </w:t>
      </w:r>
      <w:r w:rsidR="00D74F86">
        <w:rPr>
          <w:rFonts w:ascii="Tahoma" w:hAnsi="Tahoma" w:cs="Tahoma"/>
          <w:szCs w:val="24"/>
        </w:rPr>
        <w:t>2018</w:t>
      </w:r>
      <w:r w:rsidRPr="008218BD">
        <w:rPr>
          <w:rFonts w:ascii="Tahoma" w:hAnsi="Tahoma" w:cs="Tahoma"/>
          <w:szCs w:val="24"/>
        </w:rPr>
        <w:t>r.</w:t>
      </w:r>
    </w:p>
    <w:p w:rsidR="008218BD" w:rsidRDefault="00F51D34" w:rsidP="00F51D34">
      <w:pPr>
        <w:pStyle w:val="Akapitzlist"/>
        <w:numPr>
          <w:ilvl w:val="0"/>
          <w:numId w:val="50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 xml:space="preserve">Regulamin pracy wchodzi w życie w dwa tygodnie po podaniu go do wiadomości </w:t>
      </w:r>
      <w:r w:rsidR="00184364">
        <w:rPr>
          <w:rFonts w:ascii="Tahoma" w:hAnsi="Tahoma" w:cs="Tahoma"/>
          <w:szCs w:val="24"/>
        </w:rPr>
        <w:t xml:space="preserve">                </w:t>
      </w:r>
      <w:r w:rsidRPr="008218BD">
        <w:rPr>
          <w:rFonts w:ascii="Tahoma" w:hAnsi="Tahoma" w:cs="Tahoma"/>
          <w:szCs w:val="24"/>
        </w:rPr>
        <w:t>w sposób określony w ust. 1.</w:t>
      </w:r>
    </w:p>
    <w:p w:rsidR="008218BD" w:rsidRDefault="00F51D34" w:rsidP="00F51D34">
      <w:pPr>
        <w:pStyle w:val="Akapitzlist"/>
        <w:numPr>
          <w:ilvl w:val="0"/>
          <w:numId w:val="50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Nowo przyjęty pracownik przed przystąpieniem do pracy zostaje zapoznany z treścią regulaminu i zobowiązuje się do jego przestrzegania, co potwierdza oświadczeniem.</w:t>
      </w:r>
    </w:p>
    <w:p w:rsidR="00A34B10" w:rsidRDefault="00F51D34" w:rsidP="00601E2A">
      <w:pPr>
        <w:pStyle w:val="Akapitzlist"/>
        <w:numPr>
          <w:ilvl w:val="0"/>
          <w:numId w:val="50"/>
        </w:numPr>
        <w:spacing w:after="0"/>
        <w:jc w:val="both"/>
        <w:rPr>
          <w:rFonts w:ascii="Tahoma" w:hAnsi="Tahoma" w:cs="Tahoma"/>
          <w:szCs w:val="24"/>
        </w:rPr>
      </w:pPr>
      <w:r w:rsidRPr="008218BD">
        <w:rPr>
          <w:rFonts w:ascii="Tahoma" w:hAnsi="Tahoma" w:cs="Tahoma"/>
          <w:szCs w:val="24"/>
        </w:rPr>
        <w:t>Dla kobiet w ciąży wzbronione są prace przy obsłudze mo</w:t>
      </w:r>
      <w:r w:rsidR="008218BD">
        <w:rPr>
          <w:rFonts w:ascii="Tahoma" w:hAnsi="Tahoma" w:cs="Tahoma"/>
          <w:szCs w:val="24"/>
        </w:rPr>
        <w:t xml:space="preserve">nitorów ekranowych powyżej </w:t>
      </w:r>
      <w:r w:rsidRPr="008218BD">
        <w:rPr>
          <w:rFonts w:ascii="Tahoma" w:hAnsi="Tahoma" w:cs="Tahoma"/>
          <w:szCs w:val="24"/>
        </w:rPr>
        <w:t xml:space="preserve"> 4 godzin </w:t>
      </w:r>
      <w:r w:rsidR="009A0557">
        <w:rPr>
          <w:rFonts w:ascii="Tahoma" w:hAnsi="Tahoma" w:cs="Tahoma"/>
          <w:szCs w:val="24"/>
        </w:rPr>
        <w:t>dziennie.</w:t>
      </w:r>
    </w:p>
    <w:p w:rsidR="000A2DEA" w:rsidRDefault="000A2DEA" w:rsidP="000A2DEA">
      <w:pPr>
        <w:spacing w:after="0"/>
        <w:jc w:val="both"/>
        <w:rPr>
          <w:rFonts w:ascii="Tahoma" w:hAnsi="Tahoma" w:cs="Tahoma"/>
          <w:szCs w:val="24"/>
        </w:rPr>
      </w:pPr>
    </w:p>
    <w:p w:rsidR="000A2DEA" w:rsidRDefault="000A2DEA" w:rsidP="000A2DEA">
      <w:pPr>
        <w:spacing w:after="0"/>
        <w:jc w:val="both"/>
        <w:rPr>
          <w:rFonts w:ascii="Tahoma" w:hAnsi="Tahoma" w:cs="Tahoma"/>
          <w:szCs w:val="24"/>
        </w:rPr>
      </w:pPr>
    </w:p>
    <w:p w:rsidR="000A2DEA" w:rsidRDefault="000A2DEA" w:rsidP="000A2DEA">
      <w:pPr>
        <w:spacing w:after="0"/>
        <w:jc w:val="both"/>
        <w:rPr>
          <w:rFonts w:ascii="Tahoma" w:hAnsi="Tahoma" w:cs="Tahoma"/>
          <w:szCs w:val="24"/>
        </w:rPr>
      </w:pPr>
    </w:p>
    <w:p w:rsidR="000A2DEA" w:rsidRDefault="000A2DEA" w:rsidP="000A2DEA">
      <w:pPr>
        <w:spacing w:after="0"/>
        <w:jc w:val="both"/>
        <w:rPr>
          <w:rFonts w:ascii="Tahoma" w:hAnsi="Tahoma" w:cs="Tahoma"/>
          <w:szCs w:val="24"/>
        </w:rPr>
      </w:pPr>
    </w:p>
    <w:p w:rsidR="000A2DEA" w:rsidRDefault="000A2DEA" w:rsidP="000A2DEA">
      <w:pPr>
        <w:spacing w:after="0"/>
        <w:jc w:val="both"/>
        <w:rPr>
          <w:rFonts w:ascii="Tahoma" w:hAnsi="Tahoma" w:cs="Tahoma"/>
          <w:szCs w:val="24"/>
        </w:rPr>
      </w:pPr>
    </w:p>
    <w:p w:rsidR="000A2DEA" w:rsidRDefault="000A2DEA" w:rsidP="000A2DEA">
      <w:pPr>
        <w:spacing w:after="0"/>
        <w:jc w:val="both"/>
        <w:rPr>
          <w:rFonts w:ascii="Tahoma" w:hAnsi="Tahoma" w:cs="Tahoma"/>
          <w:szCs w:val="24"/>
        </w:rPr>
      </w:pPr>
    </w:p>
    <w:p w:rsidR="000A2DEA" w:rsidRDefault="000A2DEA" w:rsidP="000A2DEA">
      <w:pPr>
        <w:spacing w:after="0"/>
        <w:jc w:val="both"/>
        <w:rPr>
          <w:rFonts w:ascii="Tahoma" w:hAnsi="Tahoma" w:cs="Tahoma"/>
          <w:szCs w:val="24"/>
        </w:rPr>
      </w:pPr>
    </w:p>
    <w:p w:rsidR="000D23BE" w:rsidRDefault="000D23BE" w:rsidP="000A2DEA">
      <w:pPr>
        <w:spacing w:after="0"/>
        <w:jc w:val="both"/>
        <w:rPr>
          <w:rFonts w:ascii="Tahoma" w:hAnsi="Tahoma" w:cs="Tahoma"/>
          <w:szCs w:val="24"/>
        </w:rPr>
      </w:pPr>
    </w:p>
    <w:p w:rsidR="000A2DEA" w:rsidRDefault="000A2DEA" w:rsidP="000A2DEA">
      <w:pPr>
        <w:spacing w:after="0"/>
        <w:jc w:val="both"/>
        <w:rPr>
          <w:rFonts w:ascii="Tahoma" w:hAnsi="Tahoma" w:cs="Tahoma"/>
          <w:szCs w:val="24"/>
        </w:rPr>
      </w:pPr>
    </w:p>
    <w:p w:rsidR="00E05A45" w:rsidRDefault="00E05A45" w:rsidP="000A2DEA">
      <w:pPr>
        <w:spacing w:after="0"/>
        <w:jc w:val="both"/>
        <w:rPr>
          <w:rFonts w:ascii="Tahoma" w:hAnsi="Tahoma" w:cs="Tahoma"/>
          <w:szCs w:val="24"/>
        </w:rPr>
      </w:pPr>
    </w:p>
    <w:p w:rsidR="00AA532D" w:rsidRDefault="00AA532D" w:rsidP="000A2DEA">
      <w:pPr>
        <w:spacing w:after="0"/>
        <w:jc w:val="both"/>
        <w:rPr>
          <w:rFonts w:ascii="Tahoma" w:hAnsi="Tahoma" w:cs="Tahoma"/>
          <w:szCs w:val="24"/>
        </w:rPr>
      </w:pPr>
    </w:p>
    <w:p w:rsidR="00E05A45" w:rsidRPr="000A2DEA" w:rsidRDefault="00E05A45" w:rsidP="000A2DEA">
      <w:pPr>
        <w:spacing w:after="0"/>
        <w:jc w:val="both"/>
        <w:rPr>
          <w:rFonts w:ascii="Tahoma" w:hAnsi="Tahoma" w:cs="Tahoma"/>
          <w:szCs w:val="24"/>
        </w:rPr>
      </w:pPr>
    </w:p>
    <w:p w:rsidR="007361D0" w:rsidRPr="001200C6" w:rsidRDefault="009A0557" w:rsidP="007361D0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lastRenderedPageBreak/>
        <w:t xml:space="preserve">Załącznik </w:t>
      </w:r>
      <w:r w:rsidR="008218BD">
        <w:rPr>
          <w:rFonts w:ascii="Tahoma" w:hAnsi="Tahoma" w:cs="Tahoma"/>
          <w:sz w:val="18"/>
          <w:szCs w:val="24"/>
        </w:rPr>
        <w:t>d</w:t>
      </w:r>
      <w:r w:rsidR="001200C6">
        <w:rPr>
          <w:rFonts w:ascii="Tahoma" w:hAnsi="Tahoma" w:cs="Tahoma"/>
          <w:sz w:val="18"/>
          <w:szCs w:val="24"/>
        </w:rPr>
        <w:t>o Regulaminu Pracy</w:t>
      </w:r>
    </w:p>
    <w:p w:rsidR="007361D0" w:rsidRPr="001200C6" w:rsidRDefault="007361D0" w:rsidP="007361D0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1200C6">
        <w:rPr>
          <w:rFonts w:ascii="Tahoma" w:hAnsi="Tahoma" w:cs="Tahoma"/>
          <w:sz w:val="18"/>
          <w:szCs w:val="24"/>
        </w:rPr>
        <w:t>Gminnego Centrum Kultury i Biblioteki</w:t>
      </w:r>
    </w:p>
    <w:p w:rsidR="007361D0" w:rsidRPr="001200C6" w:rsidRDefault="007361D0" w:rsidP="007361D0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1200C6">
        <w:rPr>
          <w:rFonts w:ascii="Tahoma" w:hAnsi="Tahoma" w:cs="Tahoma"/>
          <w:sz w:val="18"/>
          <w:szCs w:val="24"/>
        </w:rPr>
        <w:t xml:space="preserve">im. Klary </w:t>
      </w:r>
      <w:proofErr w:type="spellStart"/>
      <w:r w:rsidRPr="001200C6">
        <w:rPr>
          <w:rFonts w:ascii="Tahoma" w:hAnsi="Tahoma" w:cs="Tahoma"/>
          <w:sz w:val="18"/>
          <w:szCs w:val="24"/>
        </w:rPr>
        <w:t>Prillowej</w:t>
      </w:r>
      <w:proofErr w:type="spellEnd"/>
      <w:r w:rsidRPr="001200C6">
        <w:rPr>
          <w:rFonts w:ascii="Tahoma" w:hAnsi="Tahoma" w:cs="Tahoma"/>
          <w:sz w:val="18"/>
          <w:szCs w:val="24"/>
        </w:rPr>
        <w:t xml:space="preserve"> w Kcyni</w:t>
      </w:r>
    </w:p>
    <w:p w:rsidR="007361D0" w:rsidRPr="001200C6" w:rsidRDefault="007361D0" w:rsidP="007361D0">
      <w:pPr>
        <w:pStyle w:val="Akapitzlist"/>
        <w:spacing w:after="120" w:line="240" w:lineRule="auto"/>
        <w:ind w:left="1440"/>
        <w:jc w:val="right"/>
        <w:rPr>
          <w:rFonts w:ascii="Tahoma" w:hAnsi="Tahoma" w:cs="Tahoma"/>
          <w:sz w:val="18"/>
          <w:szCs w:val="24"/>
        </w:rPr>
      </w:pPr>
    </w:p>
    <w:p w:rsidR="007361D0" w:rsidRPr="001200C6" w:rsidRDefault="007361D0" w:rsidP="007361D0">
      <w:pPr>
        <w:pStyle w:val="Akapitzlist"/>
        <w:spacing w:after="120" w:line="240" w:lineRule="auto"/>
        <w:ind w:left="1440"/>
        <w:jc w:val="right"/>
        <w:rPr>
          <w:rFonts w:ascii="Tahoma" w:hAnsi="Tahoma" w:cs="Tahoma"/>
          <w:sz w:val="18"/>
          <w:szCs w:val="24"/>
        </w:rPr>
      </w:pPr>
    </w:p>
    <w:p w:rsidR="007361D0" w:rsidRPr="001200C6" w:rsidRDefault="007361D0" w:rsidP="007361D0">
      <w:pPr>
        <w:pStyle w:val="Akapitzlist"/>
        <w:spacing w:after="120" w:line="240" w:lineRule="auto"/>
        <w:ind w:left="1440"/>
        <w:jc w:val="right"/>
        <w:rPr>
          <w:rFonts w:ascii="Tahoma" w:hAnsi="Tahoma" w:cs="Tahoma"/>
          <w:sz w:val="18"/>
          <w:szCs w:val="24"/>
        </w:rPr>
      </w:pPr>
    </w:p>
    <w:p w:rsidR="00E05A45" w:rsidRPr="001200C6" w:rsidRDefault="00E05A45" w:rsidP="007361D0">
      <w:pPr>
        <w:spacing w:line="240" w:lineRule="auto"/>
        <w:rPr>
          <w:rFonts w:ascii="Tahoma" w:hAnsi="Tahoma" w:cs="Tahoma"/>
          <w:sz w:val="16"/>
        </w:rPr>
      </w:pPr>
    </w:p>
    <w:p w:rsidR="007361D0" w:rsidRPr="001200C6" w:rsidRDefault="007361D0" w:rsidP="007361D0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200C6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ROZKŁAD  CZASU  PRACY</w:t>
      </w:r>
    </w:p>
    <w:p w:rsidR="007361D0" w:rsidRPr="001200C6" w:rsidRDefault="007361D0" w:rsidP="007361D0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200C6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GMINNEGO  CENTRUM  KULTURY I  BIBLIOTEKI</w:t>
      </w:r>
    </w:p>
    <w:p w:rsidR="007361D0" w:rsidRPr="001200C6" w:rsidRDefault="007361D0" w:rsidP="007361D0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200C6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IM.  KLARY  PRILLOWEJ</w:t>
      </w:r>
    </w:p>
    <w:p w:rsidR="007361D0" w:rsidRPr="001200C6" w:rsidRDefault="007361D0" w:rsidP="007361D0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200C6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   KCYNI</w:t>
      </w:r>
    </w:p>
    <w:p w:rsidR="007361D0" w:rsidRPr="001200C6" w:rsidRDefault="007361D0" w:rsidP="007361D0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szCs w:val="24"/>
        </w:rPr>
      </w:pPr>
    </w:p>
    <w:p w:rsidR="007361D0" w:rsidRPr="001200C6" w:rsidRDefault="007361D0" w:rsidP="007361D0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szCs w:val="24"/>
        </w:rPr>
      </w:pPr>
    </w:p>
    <w:p w:rsidR="007361D0" w:rsidRPr="001200C6" w:rsidRDefault="007361D0" w:rsidP="007361D0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8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244"/>
        <w:gridCol w:w="1560"/>
      </w:tblGrid>
      <w:tr w:rsidR="007361D0" w:rsidRPr="001200C6" w:rsidTr="001E76E5">
        <w:tc>
          <w:tcPr>
            <w:tcW w:w="675" w:type="dxa"/>
          </w:tcPr>
          <w:p w:rsidR="007361D0" w:rsidRPr="001200C6" w:rsidRDefault="007361D0" w:rsidP="00281E60">
            <w:pPr>
              <w:jc w:val="center"/>
              <w:rPr>
                <w:rFonts w:ascii="Tahoma" w:hAnsi="Tahoma" w:cs="Tahoma"/>
                <w:b/>
              </w:rPr>
            </w:pPr>
            <w:r w:rsidRPr="001200C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jc w:val="center"/>
              <w:rPr>
                <w:rFonts w:ascii="Tahoma" w:hAnsi="Tahoma" w:cs="Tahoma"/>
                <w:b/>
              </w:rPr>
            </w:pPr>
            <w:r w:rsidRPr="001200C6">
              <w:rPr>
                <w:rFonts w:ascii="Tahoma" w:hAnsi="Tahoma" w:cs="Tahoma"/>
                <w:b/>
              </w:rPr>
              <w:t>Stanowisko</w:t>
            </w:r>
          </w:p>
        </w:tc>
        <w:tc>
          <w:tcPr>
            <w:tcW w:w="1842" w:type="dxa"/>
          </w:tcPr>
          <w:p w:rsidR="007361D0" w:rsidRPr="001200C6" w:rsidRDefault="007361D0" w:rsidP="00281E60">
            <w:pPr>
              <w:jc w:val="center"/>
              <w:rPr>
                <w:rFonts w:ascii="Tahoma" w:hAnsi="Tahoma" w:cs="Tahoma"/>
                <w:b/>
              </w:rPr>
            </w:pPr>
            <w:r w:rsidRPr="001200C6">
              <w:rPr>
                <w:rFonts w:ascii="Tahoma" w:hAnsi="Tahoma" w:cs="Tahoma"/>
                <w:b/>
              </w:rPr>
              <w:t>Wymiar etatu</w:t>
            </w:r>
          </w:p>
          <w:p w:rsidR="007361D0" w:rsidRPr="001200C6" w:rsidRDefault="007361D0" w:rsidP="00281E6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7361D0" w:rsidRPr="001200C6" w:rsidRDefault="007361D0" w:rsidP="00281E60">
            <w:pPr>
              <w:jc w:val="center"/>
              <w:rPr>
                <w:rFonts w:ascii="Tahoma" w:hAnsi="Tahoma" w:cs="Tahoma"/>
                <w:b/>
              </w:rPr>
            </w:pPr>
            <w:r w:rsidRPr="001200C6">
              <w:rPr>
                <w:rFonts w:ascii="Tahoma" w:hAnsi="Tahoma" w:cs="Tahoma"/>
                <w:b/>
              </w:rPr>
              <w:t>Dzień tygodnia</w:t>
            </w:r>
          </w:p>
        </w:tc>
        <w:tc>
          <w:tcPr>
            <w:tcW w:w="2804" w:type="dxa"/>
            <w:gridSpan w:val="2"/>
          </w:tcPr>
          <w:p w:rsidR="007361D0" w:rsidRPr="001200C6" w:rsidRDefault="007361D0" w:rsidP="00281E60">
            <w:pPr>
              <w:jc w:val="center"/>
              <w:rPr>
                <w:rFonts w:ascii="Tahoma" w:hAnsi="Tahoma" w:cs="Tahoma"/>
                <w:b/>
              </w:rPr>
            </w:pPr>
            <w:r w:rsidRPr="001200C6">
              <w:rPr>
                <w:rFonts w:ascii="Tahoma" w:hAnsi="Tahoma" w:cs="Tahoma"/>
                <w:b/>
              </w:rPr>
              <w:t>Godziny</w:t>
            </w: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Dyrektor</w:t>
            </w:r>
          </w:p>
        </w:tc>
        <w:tc>
          <w:tcPr>
            <w:tcW w:w="1842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04" w:type="dxa"/>
            <w:gridSpan w:val="2"/>
          </w:tcPr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C06ACD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C17CC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Główny Księgowy</w:t>
            </w:r>
          </w:p>
        </w:tc>
        <w:tc>
          <w:tcPr>
            <w:tcW w:w="1842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C87B3F" w:rsidRPr="001E76E5" w:rsidRDefault="00C87B3F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C17CC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87B3F" w:rsidRPr="001E76E5" w:rsidRDefault="00C87B3F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87B3F" w:rsidRPr="001E76E5" w:rsidRDefault="00C87B3F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C17CC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Kierownik ds. kultury</w:t>
            </w:r>
          </w:p>
        </w:tc>
        <w:tc>
          <w:tcPr>
            <w:tcW w:w="1842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C87B3F" w:rsidRPr="001E76E5" w:rsidRDefault="00C87B3F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C17CC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C17CC3" w:rsidRDefault="00C17CC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="00A45A4A" w:rsidRPr="001E76E5">
              <w:rPr>
                <w:rFonts w:ascii="Tahoma" w:hAnsi="Tahoma" w:cs="Tahoma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C17CC3" w:rsidRDefault="00C17CC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7361D0" w:rsidRPr="001E76E5" w:rsidRDefault="00C17CC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-20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Specjalista ds. administracyjno-kadrowych</w:t>
            </w:r>
          </w:p>
        </w:tc>
        <w:tc>
          <w:tcPr>
            <w:tcW w:w="1842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</w:tc>
        <w:tc>
          <w:tcPr>
            <w:tcW w:w="1843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C87B3F" w:rsidRPr="001E76E5" w:rsidRDefault="00C87B3F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C17CC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87B3F" w:rsidRPr="001E76E5" w:rsidRDefault="00C87B3F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87B3F" w:rsidRPr="001E76E5" w:rsidRDefault="00C87B3F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7361D0" w:rsidRPr="001E76E5" w:rsidRDefault="00C87B3F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="00C17CC3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</w:tc>
      </w:tr>
      <w:tr w:rsidR="00A45A4A" w:rsidRPr="001200C6" w:rsidTr="001E76E5">
        <w:trPr>
          <w:trHeight w:val="1328"/>
        </w:trPr>
        <w:tc>
          <w:tcPr>
            <w:tcW w:w="675" w:type="dxa"/>
          </w:tcPr>
          <w:p w:rsidR="00A45A4A" w:rsidRPr="001200C6" w:rsidRDefault="00A45A4A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009" w:type="dxa"/>
          </w:tcPr>
          <w:p w:rsidR="00A45A4A" w:rsidRPr="001200C6" w:rsidRDefault="00A45A4A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Instruktor ds. kulturalno-oświatowych</w:t>
            </w:r>
          </w:p>
        </w:tc>
        <w:tc>
          <w:tcPr>
            <w:tcW w:w="1842" w:type="dxa"/>
          </w:tcPr>
          <w:p w:rsidR="00A45A4A" w:rsidRPr="001200C6" w:rsidRDefault="00A45A4A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</w:tc>
        <w:tc>
          <w:tcPr>
            <w:tcW w:w="1843" w:type="dxa"/>
          </w:tcPr>
          <w:p w:rsidR="00A45A4A" w:rsidRPr="001200C6" w:rsidRDefault="00A45A4A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A45A4A" w:rsidRPr="001200C6" w:rsidRDefault="00A45A4A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A45A4A" w:rsidRPr="001200C6" w:rsidRDefault="00A45A4A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A45A4A" w:rsidRPr="001200C6" w:rsidRDefault="00A45A4A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A45A4A" w:rsidRPr="001200C6" w:rsidRDefault="00A45A4A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A45A4A" w:rsidRPr="001200C6" w:rsidRDefault="00A45A4A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C06ACD" w:rsidRPr="001E76E5" w:rsidRDefault="00C06ACD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C06ACD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12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-20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C06ACD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12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-20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</w:tc>
      </w:tr>
      <w:tr w:rsidR="00BA4293" w:rsidRPr="001200C6" w:rsidTr="00BA4293">
        <w:trPr>
          <w:trHeight w:val="1368"/>
        </w:trPr>
        <w:tc>
          <w:tcPr>
            <w:tcW w:w="675" w:type="dxa"/>
          </w:tcPr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Pr="001200C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009" w:type="dxa"/>
          </w:tcPr>
          <w:p w:rsidR="00BA4293" w:rsidRPr="001200C6" w:rsidRDefault="0034370E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 k.o., gospodarczy</w:t>
            </w:r>
          </w:p>
        </w:tc>
        <w:tc>
          <w:tcPr>
            <w:tcW w:w="1842" w:type="dxa"/>
          </w:tcPr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BA4293" w:rsidRPr="001E76E5" w:rsidRDefault="00BA429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BA429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12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-20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-20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BA429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7361D0" w:rsidRPr="001200C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Instruktor kapeli</w:t>
            </w:r>
          </w:p>
        </w:tc>
        <w:tc>
          <w:tcPr>
            <w:tcW w:w="1842" w:type="dxa"/>
          </w:tcPr>
          <w:p w:rsidR="007361D0" w:rsidRPr="001200C6" w:rsidRDefault="00746316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0,20</w:t>
            </w:r>
            <w:r w:rsidR="007361D0" w:rsidRPr="001200C6">
              <w:rPr>
                <w:rFonts w:ascii="Tahoma" w:hAnsi="Tahoma" w:cs="Tahoma"/>
                <w:sz w:val="20"/>
              </w:rPr>
              <w:t xml:space="preserve"> etatu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7361D0" w:rsidRDefault="00A45A4A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Czwartek</w:t>
            </w:r>
          </w:p>
          <w:p w:rsidR="00A45A4A" w:rsidRPr="001200C6" w:rsidRDefault="00A45A4A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Piątek</w:t>
            </w:r>
          </w:p>
        </w:tc>
        <w:tc>
          <w:tcPr>
            <w:tcW w:w="2804" w:type="dxa"/>
            <w:gridSpan w:val="2"/>
          </w:tcPr>
          <w:p w:rsidR="007361D0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16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-20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87B3F" w:rsidRPr="001E76E5" w:rsidRDefault="00C87B3F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-20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293" w:rsidRPr="001200C6" w:rsidTr="00BA4293">
        <w:trPr>
          <w:trHeight w:val="992"/>
        </w:trPr>
        <w:tc>
          <w:tcPr>
            <w:tcW w:w="675" w:type="dxa"/>
          </w:tcPr>
          <w:p w:rsidR="00BA4293" w:rsidRDefault="00BA4293" w:rsidP="00281E60">
            <w:pPr>
              <w:rPr>
                <w:rFonts w:ascii="Tahoma" w:hAnsi="Tahoma" w:cs="Tahoma"/>
                <w:sz w:val="20"/>
              </w:rPr>
            </w:pP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1200C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009" w:type="dxa"/>
          </w:tcPr>
          <w:p w:rsidR="00BA4293" w:rsidRDefault="00BA4293" w:rsidP="00281E60">
            <w:pPr>
              <w:rPr>
                <w:rFonts w:ascii="Tahoma" w:hAnsi="Tahoma" w:cs="Tahoma"/>
                <w:sz w:val="20"/>
              </w:rPr>
            </w:pP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 xml:space="preserve">Instruktor rzeźby </w:t>
            </w:r>
          </w:p>
        </w:tc>
        <w:tc>
          <w:tcPr>
            <w:tcW w:w="1842" w:type="dxa"/>
          </w:tcPr>
          <w:p w:rsidR="00BA4293" w:rsidRDefault="00BA4293" w:rsidP="00281E60">
            <w:pPr>
              <w:rPr>
                <w:rFonts w:ascii="Tahoma" w:hAnsi="Tahoma" w:cs="Tahoma"/>
                <w:sz w:val="20"/>
              </w:rPr>
            </w:pP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0,20</w:t>
            </w:r>
            <w:r w:rsidRPr="001200C6">
              <w:rPr>
                <w:rFonts w:ascii="Tahoma" w:hAnsi="Tahoma" w:cs="Tahoma"/>
                <w:sz w:val="20"/>
              </w:rPr>
              <w:t xml:space="preserve"> etatu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4293" w:rsidRDefault="00BA4293" w:rsidP="00281E60">
            <w:pPr>
              <w:rPr>
                <w:rFonts w:ascii="Tahoma" w:hAnsi="Tahoma" w:cs="Tahoma"/>
                <w:sz w:val="20"/>
              </w:rPr>
            </w:pP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Poniedziałek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Piątek</w:t>
            </w:r>
          </w:p>
        </w:tc>
        <w:tc>
          <w:tcPr>
            <w:tcW w:w="2804" w:type="dxa"/>
            <w:gridSpan w:val="2"/>
          </w:tcPr>
          <w:p w:rsidR="00BA4293" w:rsidRDefault="00BA4293" w:rsidP="001843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4293" w:rsidRPr="001E76E5" w:rsidRDefault="00BA429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-20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BA4293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-20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BA4293" w:rsidP="001843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Starszy bibliotekarz – oddział dla dorosłych</w:t>
            </w:r>
          </w:p>
        </w:tc>
        <w:tc>
          <w:tcPr>
            <w:tcW w:w="1842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</w:tc>
        <w:tc>
          <w:tcPr>
            <w:tcW w:w="1843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7361D0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9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-17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9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-17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9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-17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-17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="00C87B3F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7361D0" w:rsidRPr="001200C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Starszy bibliotekarz – oddział dla dzieci</w:t>
            </w:r>
          </w:p>
        </w:tc>
        <w:tc>
          <w:tcPr>
            <w:tcW w:w="1842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 xml:space="preserve">1 etat </w:t>
            </w:r>
          </w:p>
        </w:tc>
        <w:tc>
          <w:tcPr>
            <w:tcW w:w="1843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9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-17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9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-17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9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-17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-17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C06ACD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7361D0" w:rsidRPr="001E76E5" w:rsidRDefault="007361D0" w:rsidP="001843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="007361D0" w:rsidRPr="001200C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Bibliotekarz – filia Chwaliszewo</w:t>
            </w:r>
          </w:p>
        </w:tc>
        <w:tc>
          <w:tcPr>
            <w:tcW w:w="1842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</w:tc>
        <w:tc>
          <w:tcPr>
            <w:tcW w:w="1843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7361D0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7361D0" w:rsidRPr="001200C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009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Bibliotekarz – filia Sipiory</w:t>
            </w:r>
          </w:p>
        </w:tc>
        <w:tc>
          <w:tcPr>
            <w:tcW w:w="1842" w:type="dxa"/>
          </w:tcPr>
          <w:p w:rsidR="007361D0" w:rsidRPr="001200C6" w:rsidRDefault="00D65ACC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etat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1E76E5" w:rsidRPr="001E76E5" w:rsidRDefault="001E76E5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="00AA532D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1E76E5" w:rsidRPr="001E76E5" w:rsidRDefault="001E76E5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="00D65ACC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1E76E5" w:rsidRPr="001E76E5" w:rsidRDefault="001E76E5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="00D65ACC">
              <w:rPr>
                <w:rFonts w:ascii="Tahoma" w:hAnsi="Tahoma" w:cs="Tahoma"/>
                <w:sz w:val="20"/>
                <w:szCs w:val="20"/>
              </w:rPr>
              <w:t>-16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A45A4A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8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="00D65ACC">
              <w:rPr>
                <w:rFonts w:ascii="Tahoma" w:hAnsi="Tahoma" w:cs="Tahoma"/>
                <w:sz w:val="20"/>
                <w:szCs w:val="20"/>
              </w:rPr>
              <w:t>-16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A45A4A" w:rsidRPr="001E76E5" w:rsidRDefault="00D65ACC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="00A45A4A" w:rsidRPr="001E76E5">
              <w:rPr>
                <w:rFonts w:ascii="Tahoma" w:hAnsi="Tahoma" w:cs="Tahoma"/>
                <w:sz w:val="20"/>
                <w:szCs w:val="20"/>
              </w:rPr>
              <w:t>-16</w:t>
            </w:r>
            <w:r w:rsidR="001E76E5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</w:tc>
      </w:tr>
      <w:tr w:rsidR="00BA4293" w:rsidRPr="001200C6" w:rsidTr="00BA4293">
        <w:trPr>
          <w:trHeight w:val="1762"/>
        </w:trPr>
        <w:tc>
          <w:tcPr>
            <w:tcW w:w="675" w:type="dxa"/>
          </w:tcPr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Pr="001200C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009" w:type="dxa"/>
          </w:tcPr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Pracownik gospodarczy – palacz</w:t>
            </w:r>
          </w:p>
        </w:tc>
        <w:tc>
          <w:tcPr>
            <w:tcW w:w="1842" w:type="dxa"/>
          </w:tcPr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</w:tc>
        <w:tc>
          <w:tcPr>
            <w:tcW w:w="1843" w:type="dxa"/>
          </w:tcPr>
          <w:p w:rsidR="00BA4293" w:rsidRDefault="00BA4293" w:rsidP="00281E60">
            <w:pPr>
              <w:rPr>
                <w:rFonts w:ascii="Tahoma" w:hAnsi="Tahoma" w:cs="Tahoma"/>
                <w:sz w:val="18"/>
              </w:rPr>
            </w:pPr>
          </w:p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BA4293" w:rsidRPr="001200C6" w:rsidRDefault="00BA4293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44" w:type="dxa"/>
            <w:tcBorders>
              <w:right w:val="nil"/>
            </w:tcBorders>
          </w:tcPr>
          <w:p w:rsidR="00BA4293" w:rsidRPr="001E76E5" w:rsidRDefault="00BA4293" w:rsidP="001843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4293" w:rsidRPr="001E76E5" w:rsidRDefault="00D65ACC" w:rsidP="00184364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F6E89">
              <w:rPr>
                <w:rFonts w:ascii="Tahoma" w:hAnsi="Tahoma" w:cs="Tahoma"/>
                <w:sz w:val="20"/>
                <w:szCs w:val="20"/>
              </w:rPr>
              <w:t>7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="007F6E89">
              <w:rPr>
                <w:rFonts w:ascii="Tahoma" w:hAnsi="Tahoma" w:cs="Tahoma"/>
                <w:sz w:val="20"/>
                <w:szCs w:val="20"/>
              </w:rPr>
              <w:t>-15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7F6E89" w:rsidP="00184364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7F6E89" w:rsidP="00184364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7F6E89" w:rsidP="00184364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BA4293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A4293" w:rsidRPr="001E76E5" w:rsidRDefault="00BA4293" w:rsidP="0018436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left w:val="nil"/>
            </w:tcBorders>
          </w:tcPr>
          <w:p w:rsidR="00BA4293" w:rsidRPr="001E76E5" w:rsidRDefault="00BA4293" w:rsidP="001843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1D0" w:rsidRPr="001200C6" w:rsidTr="001E76E5">
        <w:tc>
          <w:tcPr>
            <w:tcW w:w="675" w:type="dxa"/>
          </w:tcPr>
          <w:p w:rsidR="007361D0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  <w:r w:rsidR="007361D0" w:rsidRPr="001200C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009" w:type="dxa"/>
          </w:tcPr>
          <w:p w:rsidR="007361D0" w:rsidRPr="001200C6" w:rsidRDefault="00BA6D40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Pracownik gospodarczy, palacz, </w:t>
            </w:r>
            <w:r w:rsidR="007361D0" w:rsidRPr="001200C6">
              <w:rPr>
                <w:rFonts w:ascii="Tahoma" w:hAnsi="Tahoma" w:cs="Tahoma"/>
                <w:sz w:val="20"/>
              </w:rPr>
              <w:t>kierowca</w:t>
            </w:r>
          </w:p>
        </w:tc>
        <w:tc>
          <w:tcPr>
            <w:tcW w:w="1842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1 etat</w:t>
            </w:r>
          </w:p>
        </w:tc>
        <w:tc>
          <w:tcPr>
            <w:tcW w:w="1843" w:type="dxa"/>
          </w:tcPr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7361D0" w:rsidRPr="001200C6" w:rsidRDefault="007361D0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7361D0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- 20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00 - 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00 - 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C06ACD" w:rsidP="001843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7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00 </w:t>
            </w:r>
            <w:r w:rsidRPr="001E76E5">
              <w:rPr>
                <w:rFonts w:ascii="Tahoma" w:hAnsi="Tahoma" w:cs="Tahoma"/>
                <w:sz w:val="20"/>
                <w:szCs w:val="20"/>
              </w:rPr>
              <w:t>- 15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C06ACD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ahoma" w:hAnsi="Tahoma" w:cs="Tahoma"/>
                <w:sz w:val="20"/>
                <w:szCs w:val="20"/>
              </w:rPr>
              <w:t>- 15</w:t>
            </w:r>
            <w:r w:rsidR="00C06ACD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</w:tc>
      </w:tr>
      <w:tr w:rsidR="00B75137" w:rsidRPr="001200C6" w:rsidTr="000A2DEA">
        <w:trPr>
          <w:trHeight w:val="1579"/>
        </w:trPr>
        <w:tc>
          <w:tcPr>
            <w:tcW w:w="675" w:type="dxa"/>
          </w:tcPr>
          <w:p w:rsidR="00B75137" w:rsidRPr="001200C6" w:rsidRDefault="00BA4293" w:rsidP="00281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  <w:r w:rsidR="00B75137" w:rsidRPr="001200C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009" w:type="dxa"/>
          </w:tcPr>
          <w:p w:rsidR="00B75137" w:rsidRPr="001200C6" w:rsidRDefault="00B75137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>Sprzątaczka</w:t>
            </w:r>
          </w:p>
        </w:tc>
        <w:tc>
          <w:tcPr>
            <w:tcW w:w="1842" w:type="dxa"/>
          </w:tcPr>
          <w:p w:rsidR="00B75137" w:rsidRPr="001200C6" w:rsidRDefault="00B75137" w:rsidP="00281E60">
            <w:pPr>
              <w:rPr>
                <w:rFonts w:ascii="Tahoma" w:hAnsi="Tahoma" w:cs="Tahoma"/>
                <w:sz w:val="20"/>
              </w:rPr>
            </w:pPr>
            <w:r w:rsidRPr="001200C6">
              <w:rPr>
                <w:rFonts w:ascii="Tahoma" w:hAnsi="Tahoma" w:cs="Tahoma"/>
                <w:sz w:val="20"/>
              </w:rPr>
              <w:t xml:space="preserve">1 etat </w:t>
            </w:r>
          </w:p>
          <w:p w:rsidR="00B75137" w:rsidRPr="001200C6" w:rsidRDefault="00B75137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B75137" w:rsidRPr="001200C6" w:rsidRDefault="00B75137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Poniedziałek</w:t>
            </w:r>
          </w:p>
          <w:p w:rsidR="00B75137" w:rsidRPr="001200C6" w:rsidRDefault="00B75137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Wtorek</w:t>
            </w:r>
          </w:p>
          <w:p w:rsidR="00B75137" w:rsidRPr="001200C6" w:rsidRDefault="00B75137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Środa</w:t>
            </w:r>
          </w:p>
          <w:p w:rsidR="00B75137" w:rsidRPr="001200C6" w:rsidRDefault="00B75137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Czwartek</w:t>
            </w:r>
          </w:p>
          <w:p w:rsidR="00B75137" w:rsidRPr="001200C6" w:rsidRDefault="00B75137" w:rsidP="00281E60">
            <w:pPr>
              <w:rPr>
                <w:rFonts w:ascii="Tahoma" w:hAnsi="Tahoma" w:cs="Tahoma"/>
                <w:sz w:val="18"/>
              </w:rPr>
            </w:pPr>
            <w:r w:rsidRPr="001200C6">
              <w:rPr>
                <w:rFonts w:ascii="Tahoma" w:hAnsi="Tahoma" w:cs="Tahoma"/>
                <w:sz w:val="18"/>
              </w:rPr>
              <w:t>Piątek</w:t>
            </w:r>
          </w:p>
          <w:p w:rsidR="00B75137" w:rsidRPr="001200C6" w:rsidRDefault="00B75137" w:rsidP="00281E6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04" w:type="dxa"/>
            <w:gridSpan w:val="2"/>
          </w:tcPr>
          <w:p w:rsidR="00B75137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75137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B75137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75137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75137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-15</w:t>
            </w:r>
            <w:r w:rsidR="00B75137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75137" w:rsidRPr="001E76E5" w:rsidRDefault="00B75137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E76E5">
              <w:rPr>
                <w:rFonts w:ascii="Tahoma" w:hAnsi="Tahoma" w:cs="Tahoma"/>
                <w:sz w:val="20"/>
                <w:szCs w:val="20"/>
              </w:rPr>
              <w:t>12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 w:rsidRPr="001E76E5">
              <w:rPr>
                <w:rFonts w:ascii="Tahoma" w:hAnsi="Tahoma" w:cs="Tahoma"/>
                <w:sz w:val="20"/>
                <w:szCs w:val="20"/>
              </w:rPr>
              <w:t>-20</w:t>
            </w:r>
            <w:r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75137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75137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-20</w:t>
            </w:r>
            <w:r w:rsidR="00B75137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75137" w:rsidRPr="001E76E5" w:rsidRDefault="007F6E89" w:rsidP="0018436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75137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-17</w:t>
            </w:r>
            <w:r w:rsidR="00B75137" w:rsidRPr="001E76E5">
              <w:rPr>
                <w:rFonts w:ascii="Tahoma" w:hAnsi="Tahoma" w:cs="Tahoma"/>
                <w:sz w:val="20"/>
                <w:szCs w:val="20"/>
                <w:vertAlign w:val="superscript"/>
              </w:rPr>
              <w:t>00</w:t>
            </w:r>
          </w:p>
          <w:p w:rsidR="00B75137" w:rsidRPr="001E76E5" w:rsidRDefault="00B75137" w:rsidP="001843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361D0" w:rsidRPr="001200C6" w:rsidRDefault="00C06ACD" w:rsidP="00736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85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7361D0" w:rsidRPr="001200C6">
        <w:rPr>
          <w:rFonts w:ascii="Tahoma" w:hAnsi="Tahoma" w:cs="Tahoma"/>
          <w:sz w:val="20"/>
        </w:rPr>
        <w:t xml:space="preserve"> </w:t>
      </w:r>
      <w:r w:rsidR="007361D0" w:rsidRPr="001200C6">
        <w:rPr>
          <w:rFonts w:ascii="Tahoma" w:hAnsi="Tahoma" w:cs="Tahoma"/>
          <w:sz w:val="20"/>
        </w:rPr>
        <w:tab/>
      </w:r>
      <w:r w:rsidR="007361D0" w:rsidRPr="001200C6">
        <w:rPr>
          <w:rFonts w:ascii="Tahoma" w:hAnsi="Tahoma" w:cs="Tahoma"/>
          <w:sz w:val="20"/>
        </w:rPr>
        <w:tab/>
      </w:r>
    </w:p>
    <w:p w:rsidR="008218BD" w:rsidRPr="001200C6" w:rsidRDefault="008218BD" w:rsidP="004B5DDC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8218BD" w:rsidRPr="001200C6" w:rsidSect="00A45A4A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5B" w:rsidRDefault="0020025B" w:rsidP="00183143">
      <w:pPr>
        <w:spacing w:after="0" w:line="240" w:lineRule="auto"/>
      </w:pPr>
      <w:r>
        <w:separator/>
      </w:r>
    </w:p>
  </w:endnote>
  <w:endnote w:type="continuationSeparator" w:id="0">
    <w:p w:rsidR="0020025B" w:rsidRDefault="0020025B" w:rsidP="0018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772963"/>
      <w:docPartObj>
        <w:docPartGallery w:val="Page Numbers (Bottom of Page)"/>
        <w:docPartUnique/>
      </w:docPartObj>
    </w:sdtPr>
    <w:sdtContent>
      <w:p w:rsidR="00AA532D" w:rsidRDefault="00AA53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CC">
          <w:rPr>
            <w:noProof/>
          </w:rPr>
          <w:t>1</w:t>
        </w:r>
        <w:r>
          <w:fldChar w:fldCharType="end"/>
        </w:r>
      </w:p>
    </w:sdtContent>
  </w:sdt>
  <w:p w:rsidR="00AA532D" w:rsidRDefault="00AA5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5B" w:rsidRDefault="0020025B" w:rsidP="00183143">
      <w:pPr>
        <w:spacing w:after="0" w:line="240" w:lineRule="auto"/>
      </w:pPr>
      <w:r>
        <w:separator/>
      </w:r>
    </w:p>
  </w:footnote>
  <w:footnote w:type="continuationSeparator" w:id="0">
    <w:p w:rsidR="0020025B" w:rsidRDefault="0020025B" w:rsidP="0018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BC"/>
    <w:multiLevelType w:val="hybridMultilevel"/>
    <w:tmpl w:val="932ECB8E"/>
    <w:lvl w:ilvl="0" w:tplc="203CEDB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5D1"/>
    <w:multiLevelType w:val="hybridMultilevel"/>
    <w:tmpl w:val="8F620582"/>
    <w:lvl w:ilvl="0" w:tplc="9B0469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31F"/>
    <w:multiLevelType w:val="hybridMultilevel"/>
    <w:tmpl w:val="66D8E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08F5"/>
    <w:multiLevelType w:val="hybridMultilevel"/>
    <w:tmpl w:val="3270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3960"/>
    <w:multiLevelType w:val="hybridMultilevel"/>
    <w:tmpl w:val="B4B059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3237A"/>
    <w:multiLevelType w:val="hybridMultilevel"/>
    <w:tmpl w:val="5B66E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3D5D"/>
    <w:multiLevelType w:val="hybridMultilevel"/>
    <w:tmpl w:val="D012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0346"/>
    <w:multiLevelType w:val="hybridMultilevel"/>
    <w:tmpl w:val="6EB2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39D"/>
    <w:multiLevelType w:val="hybridMultilevel"/>
    <w:tmpl w:val="49FCDF2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862F1"/>
    <w:multiLevelType w:val="hybridMultilevel"/>
    <w:tmpl w:val="64F0A5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E1B90"/>
    <w:multiLevelType w:val="hybridMultilevel"/>
    <w:tmpl w:val="46A0D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B73"/>
    <w:multiLevelType w:val="hybridMultilevel"/>
    <w:tmpl w:val="5FB6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24768"/>
    <w:multiLevelType w:val="hybridMultilevel"/>
    <w:tmpl w:val="E9145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96AE0"/>
    <w:multiLevelType w:val="hybridMultilevel"/>
    <w:tmpl w:val="B8BC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108A6"/>
    <w:multiLevelType w:val="hybridMultilevel"/>
    <w:tmpl w:val="106A18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7C54BC"/>
    <w:multiLevelType w:val="hybridMultilevel"/>
    <w:tmpl w:val="E9145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54A62"/>
    <w:multiLevelType w:val="hybridMultilevel"/>
    <w:tmpl w:val="AB36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966D5"/>
    <w:multiLevelType w:val="hybridMultilevel"/>
    <w:tmpl w:val="A68825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97061"/>
    <w:multiLevelType w:val="hybridMultilevel"/>
    <w:tmpl w:val="EC0A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A1479"/>
    <w:multiLevelType w:val="hybridMultilevel"/>
    <w:tmpl w:val="71345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2F58AA"/>
    <w:multiLevelType w:val="hybridMultilevel"/>
    <w:tmpl w:val="5D5E3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B5A25"/>
    <w:multiLevelType w:val="hybridMultilevel"/>
    <w:tmpl w:val="683AE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B63A6"/>
    <w:multiLevelType w:val="hybridMultilevel"/>
    <w:tmpl w:val="5E1E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246F9"/>
    <w:multiLevelType w:val="hybridMultilevel"/>
    <w:tmpl w:val="F2B4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B181C"/>
    <w:multiLevelType w:val="hybridMultilevel"/>
    <w:tmpl w:val="540C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61A83"/>
    <w:multiLevelType w:val="hybridMultilevel"/>
    <w:tmpl w:val="756A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B20D0"/>
    <w:multiLevelType w:val="hybridMultilevel"/>
    <w:tmpl w:val="4F18C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F2A0D"/>
    <w:multiLevelType w:val="hybridMultilevel"/>
    <w:tmpl w:val="658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C6B53"/>
    <w:multiLevelType w:val="hybridMultilevel"/>
    <w:tmpl w:val="00CA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B5AE1"/>
    <w:multiLevelType w:val="hybridMultilevel"/>
    <w:tmpl w:val="7120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66947"/>
    <w:multiLevelType w:val="hybridMultilevel"/>
    <w:tmpl w:val="13E2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F1037"/>
    <w:multiLevelType w:val="hybridMultilevel"/>
    <w:tmpl w:val="83BA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F7A82"/>
    <w:multiLevelType w:val="hybridMultilevel"/>
    <w:tmpl w:val="356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E3900"/>
    <w:multiLevelType w:val="hybridMultilevel"/>
    <w:tmpl w:val="B012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15D6"/>
    <w:multiLevelType w:val="hybridMultilevel"/>
    <w:tmpl w:val="F0C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D7490"/>
    <w:multiLevelType w:val="hybridMultilevel"/>
    <w:tmpl w:val="10FC0AC6"/>
    <w:lvl w:ilvl="0" w:tplc="04150019">
      <w:start w:val="1"/>
      <w:numFmt w:val="lowerLetter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5F8D77B4"/>
    <w:multiLevelType w:val="hybridMultilevel"/>
    <w:tmpl w:val="1876C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31A5B"/>
    <w:multiLevelType w:val="hybridMultilevel"/>
    <w:tmpl w:val="4F18C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B0A44"/>
    <w:multiLevelType w:val="hybridMultilevel"/>
    <w:tmpl w:val="5D10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01F6F"/>
    <w:multiLevelType w:val="hybridMultilevel"/>
    <w:tmpl w:val="5376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E1163"/>
    <w:multiLevelType w:val="hybridMultilevel"/>
    <w:tmpl w:val="170EC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7662A"/>
    <w:multiLevelType w:val="hybridMultilevel"/>
    <w:tmpl w:val="2ABE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2725C"/>
    <w:multiLevelType w:val="hybridMultilevel"/>
    <w:tmpl w:val="E6FABC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B64EA"/>
    <w:multiLevelType w:val="hybridMultilevel"/>
    <w:tmpl w:val="3ED6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0325A"/>
    <w:multiLevelType w:val="hybridMultilevel"/>
    <w:tmpl w:val="AA06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F244F"/>
    <w:multiLevelType w:val="hybridMultilevel"/>
    <w:tmpl w:val="260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233C6"/>
    <w:multiLevelType w:val="hybridMultilevel"/>
    <w:tmpl w:val="CBB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030B6"/>
    <w:multiLevelType w:val="hybridMultilevel"/>
    <w:tmpl w:val="F3D4B084"/>
    <w:lvl w:ilvl="0" w:tplc="203CEDB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64F83"/>
    <w:multiLevelType w:val="hybridMultilevel"/>
    <w:tmpl w:val="3DF0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463DC"/>
    <w:multiLevelType w:val="hybridMultilevel"/>
    <w:tmpl w:val="84A0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1"/>
  </w:num>
  <w:num w:numId="4">
    <w:abstractNumId w:val="49"/>
  </w:num>
  <w:num w:numId="5">
    <w:abstractNumId w:val="36"/>
  </w:num>
  <w:num w:numId="6">
    <w:abstractNumId w:val="40"/>
  </w:num>
  <w:num w:numId="7">
    <w:abstractNumId w:val="42"/>
  </w:num>
  <w:num w:numId="8">
    <w:abstractNumId w:val="44"/>
  </w:num>
  <w:num w:numId="9">
    <w:abstractNumId w:val="16"/>
  </w:num>
  <w:num w:numId="10">
    <w:abstractNumId w:val="30"/>
  </w:num>
  <w:num w:numId="11">
    <w:abstractNumId w:val="33"/>
  </w:num>
  <w:num w:numId="12">
    <w:abstractNumId w:val="24"/>
  </w:num>
  <w:num w:numId="13">
    <w:abstractNumId w:val="23"/>
  </w:num>
  <w:num w:numId="14">
    <w:abstractNumId w:val="46"/>
  </w:num>
  <w:num w:numId="15">
    <w:abstractNumId w:val="10"/>
  </w:num>
  <w:num w:numId="16">
    <w:abstractNumId w:val="25"/>
  </w:num>
  <w:num w:numId="17">
    <w:abstractNumId w:val="7"/>
  </w:num>
  <w:num w:numId="18">
    <w:abstractNumId w:val="18"/>
  </w:num>
  <w:num w:numId="19">
    <w:abstractNumId w:val="20"/>
  </w:num>
  <w:num w:numId="20">
    <w:abstractNumId w:val="4"/>
  </w:num>
  <w:num w:numId="21">
    <w:abstractNumId w:val="6"/>
  </w:num>
  <w:num w:numId="22">
    <w:abstractNumId w:val="26"/>
  </w:num>
  <w:num w:numId="23">
    <w:abstractNumId w:val="22"/>
  </w:num>
  <w:num w:numId="24">
    <w:abstractNumId w:val="37"/>
  </w:num>
  <w:num w:numId="25">
    <w:abstractNumId w:val="31"/>
  </w:num>
  <w:num w:numId="26">
    <w:abstractNumId w:val="12"/>
  </w:num>
  <w:num w:numId="27">
    <w:abstractNumId w:val="21"/>
  </w:num>
  <w:num w:numId="28">
    <w:abstractNumId w:val="0"/>
  </w:num>
  <w:num w:numId="29">
    <w:abstractNumId w:val="47"/>
  </w:num>
  <w:num w:numId="30">
    <w:abstractNumId w:val="8"/>
  </w:num>
  <w:num w:numId="31">
    <w:abstractNumId w:val="34"/>
  </w:num>
  <w:num w:numId="32">
    <w:abstractNumId w:val="9"/>
  </w:num>
  <w:num w:numId="33">
    <w:abstractNumId w:val="41"/>
  </w:num>
  <w:num w:numId="34">
    <w:abstractNumId w:val="15"/>
  </w:num>
  <w:num w:numId="35">
    <w:abstractNumId w:val="35"/>
  </w:num>
  <w:num w:numId="36">
    <w:abstractNumId w:val="48"/>
  </w:num>
  <w:num w:numId="37">
    <w:abstractNumId w:val="38"/>
  </w:num>
  <w:num w:numId="38">
    <w:abstractNumId w:val="13"/>
  </w:num>
  <w:num w:numId="39">
    <w:abstractNumId w:val="32"/>
  </w:num>
  <w:num w:numId="40">
    <w:abstractNumId w:val="27"/>
  </w:num>
  <w:num w:numId="41">
    <w:abstractNumId w:val="17"/>
  </w:num>
  <w:num w:numId="42">
    <w:abstractNumId w:val="19"/>
  </w:num>
  <w:num w:numId="43">
    <w:abstractNumId w:val="43"/>
  </w:num>
  <w:num w:numId="44">
    <w:abstractNumId w:val="14"/>
  </w:num>
  <w:num w:numId="45">
    <w:abstractNumId w:val="2"/>
  </w:num>
  <w:num w:numId="46">
    <w:abstractNumId w:val="3"/>
  </w:num>
  <w:num w:numId="47">
    <w:abstractNumId w:val="5"/>
  </w:num>
  <w:num w:numId="48">
    <w:abstractNumId w:val="11"/>
  </w:num>
  <w:num w:numId="49">
    <w:abstractNumId w:val="2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C5"/>
    <w:rsid w:val="00026CF8"/>
    <w:rsid w:val="000759A0"/>
    <w:rsid w:val="0008466B"/>
    <w:rsid w:val="000A2DEA"/>
    <w:rsid w:val="000B07C9"/>
    <w:rsid w:val="000D23BE"/>
    <w:rsid w:val="000D33CF"/>
    <w:rsid w:val="000E2088"/>
    <w:rsid w:val="000E6FC6"/>
    <w:rsid w:val="000F407F"/>
    <w:rsid w:val="001200C6"/>
    <w:rsid w:val="00126B91"/>
    <w:rsid w:val="001561C5"/>
    <w:rsid w:val="00163A4B"/>
    <w:rsid w:val="00183143"/>
    <w:rsid w:val="00184364"/>
    <w:rsid w:val="001C1AA1"/>
    <w:rsid w:val="001D769D"/>
    <w:rsid w:val="001E5865"/>
    <w:rsid w:val="001E76E5"/>
    <w:rsid w:val="0020025B"/>
    <w:rsid w:val="00213031"/>
    <w:rsid w:val="00223E95"/>
    <w:rsid w:val="0023314C"/>
    <w:rsid w:val="00235573"/>
    <w:rsid w:val="00271450"/>
    <w:rsid w:val="00272689"/>
    <w:rsid w:val="00281E60"/>
    <w:rsid w:val="003026BE"/>
    <w:rsid w:val="00311303"/>
    <w:rsid w:val="00340907"/>
    <w:rsid w:val="0034370E"/>
    <w:rsid w:val="003512ED"/>
    <w:rsid w:val="003551DA"/>
    <w:rsid w:val="0038296E"/>
    <w:rsid w:val="00406DFB"/>
    <w:rsid w:val="00425950"/>
    <w:rsid w:val="004701DE"/>
    <w:rsid w:val="004965DD"/>
    <w:rsid w:val="004A190B"/>
    <w:rsid w:val="004B5DDC"/>
    <w:rsid w:val="004B5FFF"/>
    <w:rsid w:val="00530246"/>
    <w:rsid w:val="00567365"/>
    <w:rsid w:val="00586563"/>
    <w:rsid w:val="005A6E3E"/>
    <w:rsid w:val="005D036A"/>
    <w:rsid w:val="005E5CDA"/>
    <w:rsid w:val="005F79EB"/>
    <w:rsid w:val="00601E2A"/>
    <w:rsid w:val="00646498"/>
    <w:rsid w:val="00653A64"/>
    <w:rsid w:val="00674314"/>
    <w:rsid w:val="00677BDF"/>
    <w:rsid w:val="006828F9"/>
    <w:rsid w:val="0069292F"/>
    <w:rsid w:val="006E34DB"/>
    <w:rsid w:val="006F64C6"/>
    <w:rsid w:val="007301C5"/>
    <w:rsid w:val="007361D0"/>
    <w:rsid w:val="007415AB"/>
    <w:rsid w:val="00746316"/>
    <w:rsid w:val="007816F8"/>
    <w:rsid w:val="007C0EBD"/>
    <w:rsid w:val="007C785D"/>
    <w:rsid w:val="007E43C9"/>
    <w:rsid w:val="007E7518"/>
    <w:rsid w:val="007F1517"/>
    <w:rsid w:val="007F5E76"/>
    <w:rsid w:val="007F6E89"/>
    <w:rsid w:val="0080141E"/>
    <w:rsid w:val="00820FB8"/>
    <w:rsid w:val="008218BD"/>
    <w:rsid w:val="00825265"/>
    <w:rsid w:val="008306C8"/>
    <w:rsid w:val="00840859"/>
    <w:rsid w:val="008D1012"/>
    <w:rsid w:val="008E0DC5"/>
    <w:rsid w:val="00907C8A"/>
    <w:rsid w:val="00925B88"/>
    <w:rsid w:val="00933A17"/>
    <w:rsid w:val="00945EC5"/>
    <w:rsid w:val="00957C83"/>
    <w:rsid w:val="00966B67"/>
    <w:rsid w:val="00972BCA"/>
    <w:rsid w:val="009A0557"/>
    <w:rsid w:val="009E2B5D"/>
    <w:rsid w:val="00A34B10"/>
    <w:rsid w:val="00A45A4A"/>
    <w:rsid w:val="00A574DA"/>
    <w:rsid w:val="00A9181A"/>
    <w:rsid w:val="00AA532D"/>
    <w:rsid w:val="00AB29FD"/>
    <w:rsid w:val="00AB2AF4"/>
    <w:rsid w:val="00AE1077"/>
    <w:rsid w:val="00B13578"/>
    <w:rsid w:val="00B24030"/>
    <w:rsid w:val="00B6734C"/>
    <w:rsid w:val="00B7268B"/>
    <w:rsid w:val="00B75137"/>
    <w:rsid w:val="00B75FFC"/>
    <w:rsid w:val="00B93EA0"/>
    <w:rsid w:val="00BA301D"/>
    <w:rsid w:val="00BA4293"/>
    <w:rsid w:val="00BA6D40"/>
    <w:rsid w:val="00BA6EF8"/>
    <w:rsid w:val="00BD023F"/>
    <w:rsid w:val="00C06ACD"/>
    <w:rsid w:val="00C07E6C"/>
    <w:rsid w:val="00C17CC3"/>
    <w:rsid w:val="00C33921"/>
    <w:rsid w:val="00C43B76"/>
    <w:rsid w:val="00C6748A"/>
    <w:rsid w:val="00C8609A"/>
    <w:rsid w:val="00C87B3F"/>
    <w:rsid w:val="00C90BAB"/>
    <w:rsid w:val="00C9786F"/>
    <w:rsid w:val="00CA2275"/>
    <w:rsid w:val="00CA3086"/>
    <w:rsid w:val="00D054FA"/>
    <w:rsid w:val="00D41195"/>
    <w:rsid w:val="00D65ACC"/>
    <w:rsid w:val="00D74F86"/>
    <w:rsid w:val="00D753AB"/>
    <w:rsid w:val="00D777F2"/>
    <w:rsid w:val="00DB4C3F"/>
    <w:rsid w:val="00DD241C"/>
    <w:rsid w:val="00DD644D"/>
    <w:rsid w:val="00E05A45"/>
    <w:rsid w:val="00EA5D5C"/>
    <w:rsid w:val="00EC776A"/>
    <w:rsid w:val="00ED7CB1"/>
    <w:rsid w:val="00EE3A67"/>
    <w:rsid w:val="00EF4D68"/>
    <w:rsid w:val="00F274A1"/>
    <w:rsid w:val="00F44822"/>
    <w:rsid w:val="00F51D34"/>
    <w:rsid w:val="00F77B5A"/>
    <w:rsid w:val="00F94B06"/>
    <w:rsid w:val="00FA61D6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4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43"/>
  </w:style>
  <w:style w:type="paragraph" w:styleId="Stopka">
    <w:name w:val="footer"/>
    <w:basedOn w:val="Normalny"/>
    <w:link w:val="StopkaZnak"/>
    <w:uiPriority w:val="99"/>
    <w:unhideWhenUsed/>
    <w:rsid w:val="0018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43"/>
  </w:style>
  <w:style w:type="table" w:styleId="Tabela-Siatka">
    <w:name w:val="Table Grid"/>
    <w:basedOn w:val="Standardowy"/>
    <w:uiPriority w:val="59"/>
    <w:rsid w:val="0073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281E6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4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43"/>
  </w:style>
  <w:style w:type="paragraph" w:styleId="Stopka">
    <w:name w:val="footer"/>
    <w:basedOn w:val="Normalny"/>
    <w:link w:val="StopkaZnak"/>
    <w:uiPriority w:val="99"/>
    <w:unhideWhenUsed/>
    <w:rsid w:val="0018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43"/>
  </w:style>
  <w:style w:type="table" w:styleId="Tabela-Siatka">
    <w:name w:val="Table Grid"/>
    <w:basedOn w:val="Standardowy"/>
    <w:uiPriority w:val="59"/>
    <w:rsid w:val="0073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281E6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28C7-A114-4ED4-B97F-93B03715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3786</Words>
  <Characters>22721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Ilona</cp:lastModifiedBy>
  <cp:revision>29</cp:revision>
  <cp:lastPrinted>2022-03-21T13:06:00Z</cp:lastPrinted>
  <dcterms:created xsi:type="dcterms:W3CDTF">2017-12-19T16:34:00Z</dcterms:created>
  <dcterms:modified xsi:type="dcterms:W3CDTF">2022-03-21T13:06:00Z</dcterms:modified>
</cp:coreProperties>
</file>